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64575" w:rsidRDefault="00364575" w:rsidP="00B85146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cs="TH SarabunPSK"/>
          <w:b/>
          <w:bCs/>
          <w:noProof/>
          <w:spacing w:val="-4"/>
          <w:sz w:val="28"/>
        </w:rPr>
        <w:drawing>
          <wp:inline distT="0" distB="0" distL="0" distR="0" wp14:anchorId="3CF38BF7" wp14:editId="664D6722">
            <wp:extent cx="3648974" cy="3249290"/>
            <wp:effectExtent l="0" t="0" r="8890" b="8890"/>
            <wp:docPr id="457" name="Picture 4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74161-P5VA8D-682.jpg"/>
                    <pic:cNvPicPr/>
                  </pic:nvPicPr>
                  <pic:blipFill rotWithShape="1">
                    <a:blip r:embed="rId7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8">
                              <a14:imgEffect>
                                <a14:brightnessContrast bright="20000"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8638" t="7475" r="9468" b="19601"/>
                    <a:stretch/>
                  </pic:blipFill>
                  <pic:spPr bwMode="auto">
                    <a:xfrm>
                      <a:off x="0" y="0"/>
                      <a:ext cx="3652826" cy="3252720"/>
                    </a:xfrm>
                    <a:prstGeom prst="ellipse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364575" w:rsidRDefault="00364575" w:rsidP="00B85146">
      <w:pPr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</w:p>
    <w:p w:rsidR="00364575" w:rsidRPr="00E3068C" w:rsidRDefault="005D7CAE" w:rsidP="00B85146">
      <w:pPr>
        <w:spacing w:after="0" w:line="240" w:lineRule="auto"/>
        <w:jc w:val="center"/>
        <w:rPr>
          <w:rFonts w:ascii="TH SarabunPSK" w:hAnsi="TH SarabunPSK" w:cs="TH SarabunPSK"/>
          <w:b/>
          <w:bCs/>
          <w:sz w:val="56"/>
          <w:szCs w:val="56"/>
        </w:rPr>
      </w:pPr>
      <w:r w:rsidRPr="00E3068C">
        <w:rPr>
          <w:rFonts w:ascii="TH SarabunPSK" w:hAnsi="TH SarabunPSK" w:cs="TH SarabunPSK" w:hint="cs"/>
          <w:b/>
          <w:bCs/>
          <w:sz w:val="56"/>
          <w:szCs w:val="56"/>
          <w:cs/>
        </w:rPr>
        <w:t>บรรณานุกรม</w:t>
      </w:r>
    </w:p>
    <w:p w:rsidR="00364575" w:rsidRDefault="00364575" w:rsidP="00B85146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364575" w:rsidRPr="00B85146" w:rsidRDefault="005D7CAE" w:rsidP="00B85146">
      <w:pPr>
        <w:pStyle w:val="ListParagraph"/>
        <w:numPr>
          <w:ilvl w:val="0"/>
          <w:numId w:val="2"/>
        </w:numPr>
        <w:pBdr>
          <w:bottom w:val="single" w:sz="4" w:space="0" w:color="auto"/>
        </w:pBdr>
        <w:shd w:val="clear" w:color="auto" w:fill="95B3D7" w:themeFill="accent1" w:themeFillTint="99"/>
        <w:spacing w:after="0" w:line="240" w:lineRule="auto"/>
        <w:ind w:left="450" w:hanging="450"/>
        <w:jc w:val="thaiDistribute"/>
        <w:rPr>
          <w:rFonts w:cs="TH SarabunPSK"/>
          <w:b/>
          <w:bCs/>
          <w:sz w:val="36"/>
          <w:szCs w:val="36"/>
        </w:rPr>
      </w:pPr>
      <w:r w:rsidRPr="00B85146">
        <w:rPr>
          <w:rFonts w:cs="TH SarabunPSK" w:hint="cs"/>
          <w:b/>
          <w:bCs/>
          <w:sz w:val="36"/>
          <w:szCs w:val="36"/>
          <w:cs/>
        </w:rPr>
        <w:t>บรรณานุกรม</w:t>
      </w:r>
    </w:p>
    <w:p w:rsidR="00364575" w:rsidRPr="00F93F51" w:rsidRDefault="00364575" w:rsidP="00B85146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5D7CAE" w:rsidRPr="00212A84" w:rsidRDefault="005D7CAE" w:rsidP="00B85146">
      <w:pPr>
        <w:spacing w:after="0" w:line="240" w:lineRule="auto"/>
        <w:ind w:left="709" w:hanging="709"/>
        <w:rPr>
          <w:rFonts w:ascii="TH SarabunPSK" w:hAnsi="TH SarabunPSK" w:cs="TH SarabunPSK"/>
          <w:sz w:val="32"/>
          <w:szCs w:val="32"/>
        </w:rPr>
      </w:pPr>
      <w:r w:rsidRPr="00110979">
        <w:rPr>
          <w:rFonts w:ascii="TH SarabunPSK" w:hAnsi="TH SarabunPSK" w:cs="TH SarabunPSK" w:hint="cs"/>
          <w:b/>
          <w:bCs/>
          <w:sz w:val="32"/>
          <w:szCs w:val="32"/>
          <w:cs/>
        </w:rPr>
        <w:t>ฐานเศรษฐกิจ</w:t>
      </w:r>
      <w:r w:rsidRPr="00110979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110979">
        <w:rPr>
          <w:rFonts w:ascii="TH SarabunPSK" w:hAnsi="TH SarabunPSK" w:cs="TH SarabunPSK" w:hint="cs"/>
          <w:b/>
          <w:bCs/>
          <w:sz w:val="32"/>
          <w:szCs w:val="32"/>
          <w:cs/>
        </w:rPr>
        <w:t>(</w:t>
      </w:r>
      <w:r w:rsidRPr="00110979">
        <w:rPr>
          <w:rFonts w:ascii="TH SarabunPSK" w:hAnsi="TH SarabunPSK" w:cs="TH SarabunPSK"/>
          <w:b/>
          <w:bCs/>
          <w:sz w:val="32"/>
          <w:szCs w:val="32"/>
        </w:rPr>
        <w:t>2559</w:t>
      </w:r>
      <w:r w:rsidRPr="00110979">
        <w:rPr>
          <w:rFonts w:ascii="TH SarabunPSK" w:hAnsi="TH SarabunPSK" w:cs="TH SarabunPSK"/>
          <w:b/>
          <w:bCs/>
          <w:sz w:val="32"/>
          <w:szCs w:val="32"/>
          <w:cs/>
        </w:rPr>
        <w:t>)</w:t>
      </w:r>
      <w:r w:rsidRPr="00212A84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212A84">
        <w:rPr>
          <w:rFonts w:ascii="TH SarabunPSK" w:hAnsi="TH SarabunPSK" w:cs="TH SarabunPSK" w:hint="cs"/>
          <w:sz w:val="32"/>
          <w:szCs w:val="32"/>
          <w:cs/>
        </w:rPr>
        <w:t xml:space="preserve">แรงงานนอกระบบ </w:t>
      </w:r>
      <w:r w:rsidRPr="00212A84">
        <w:rPr>
          <w:rFonts w:ascii="TH SarabunPSK" w:hAnsi="TH SarabunPSK" w:cs="TH SarabunPSK"/>
          <w:sz w:val="32"/>
          <w:szCs w:val="32"/>
        </w:rPr>
        <w:t xml:space="preserve">4 </w:t>
      </w:r>
      <w:r w:rsidRPr="00212A84">
        <w:rPr>
          <w:rFonts w:ascii="TH SarabunPSK" w:hAnsi="TH SarabunPSK" w:cs="TH SarabunPSK" w:hint="cs"/>
          <w:sz w:val="32"/>
          <w:szCs w:val="32"/>
          <w:cs/>
        </w:rPr>
        <w:t xml:space="preserve">แสนรายโรครุมเร้า. สืบค้นจาก </w:t>
      </w:r>
      <w:r w:rsidRPr="00212A84">
        <w:rPr>
          <w:rFonts w:ascii="TH SarabunPSK" w:hAnsi="TH SarabunPSK" w:cs="TH SarabunPSK"/>
          <w:sz w:val="32"/>
          <w:szCs w:val="32"/>
          <w:cs/>
        </w:rPr>
        <w:t xml:space="preserve">: </w:t>
      </w:r>
      <w:r w:rsidRPr="00212A84">
        <w:rPr>
          <w:rFonts w:ascii="TH SarabunPSK" w:hAnsi="TH SarabunPSK" w:cs="TH SarabunPSK"/>
          <w:sz w:val="32"/>
          <w:szCs w:val="32"/>
        </w:rPr>
        <w:t>http</w:t>
      </w:r>
      <w:r w:rsidRPr="00212A84">
        <w:rPr>
          <w:rFonts w:ascii="TH SarabunPSK" w:hAnsi="TH SarabunPSK" w:cs="TH SarabunPSK"/>
          <w:sz w:val="32"/>
          <w:szCs w:val="32"/>
          <w:cs/>
        </w:rPr>
        <w:t>://</w:t>
      </w:r>
      <w:r w:rsidRPr="00212A84">
        <w:rPr>
          <w:rFonts w:ascii="TH SarabunPSK" w:hAnsi="TH SarabunPSK" w:cs="TH SarabunPSK"/>
          <w:sz w:val="32"/>
          <w:szCs w:val="32"/>
        </w:rPr>
        <w:t>www</w:t>
      </w:r>
      <w:r w:rsidRPr="00212A84">
        <w:rPr>
          <w:rFonts w:ascii="TH SarabunPSK" w:hAnsi="TH SarabunPSK" w:cs="TH SarabunPSK"/>
          <w:sz w:val="32"/>
          <w:szCs w:val="32"/>
          <w:cs/>
        </w:rPr>
        <w:t>.</w:t>
      </w:r>
      <w:proofErr w:type="spellStart"/>
      <w:r>
        <w:rPr>
          <w:rFonts w:ascii="TH SarabunPSK" w:hAnsi="TH SarabunPSK" w:cs="TH SarabunPSK"/>
          <w:sz w:val="32"/>
          <w:szCs w:val="32"/>
        </w:rPr>
        <w:t>thansettakij</w:t>
      </w:r>
      <w:proofErr w:type="spellEnd"/>
      <w:r>
        <w:rPr>
          <w:rFonts w:ascii="TH SarabunPSK" w:hAnsi="TH SarabunPSK" w:cs="TH SarabunPSK"/>
          <w:sz w:val="32"/>
          <w:szCs w:val="32"/>
          <w:cs/>
        </w:rPr>
        <w:t>.</w:t>
      </w:r>
      <w:r>
        <w:rPr>
          <w:rFonts w:ascii="TH SarabunPSK" w:hAnsi="TH SarabunPSK" w:cs="TH SarabunPSK"/>
          <w:sz w:val="32"/>
          <w:szCs w:val="32"/>
        </w:rPr>
        <w:t>com</w:t>
      </w:r>
      <w:r>
        <w:rPr>
          <w:rFonts w:ascii="TH SarabunPSK" w:hAnsi="TH SarabunPSK" w:cs="TH SarabunPSK"/>
          <w:sz w:val="32"/>
          <w:szCs w:val="32"/>
          <w:cs/>
        </w:rPr>
        <w:t>/</w:t>
      </w:r>
      <w:r>
        <w:rPr>
          <w:rFonts w:ascii="TH SarabunPSK" w:hAnsi="TH SarabunPSK" w:cs="TH SarabunPSK"/>
          <w:sz w:val="32"/>
          <w:szCs w:val="32"/>
        </w:rPr>
        <w:t>content</w:t>
      </w:r>
      <w:r>
        <w:rPr>
          <w:rFonts w:ascii="TH SarabunPSK" w:hAnsi="TH SarabunPSK" w:cs="TH SarabunPSK"/>
          <w:sz w:val="32"/>
          <w:szCs w:val="32"/>
          <w:cs/>
        </w:rPr>
        <w:t>/</w:t>
      </w:r>
      <w:r>
        <w:rPr>
          <w:rFonts w:ascii="TH SarabunPSK" w:hAnsi="TH SarabunPSK" w:cs="TH SarabunPSK"/>
          <w:sz w:val="32"/>
          <w:szCs w:val="32"/>
        </w:rPr>
        <w:t>115638</w:t>
      </w:r>
    </w:p>
    <w:p w:rsidR="00B85146" w:rsidRDefault="00B85146" w:rsidP="00B85146">
      <w:pPr>
        <w:spacing w:after="0" w:line="240" w:lineRule="auto"/>
        <w:jc w:val="thaiDistribute"/>
        <w:rPr>
          <w:rFonts w:ascii="TH SarabunPSK" w:eastAsia="MS Mincho" w:hAnsi="TH SarabunPSK" w:cs="TH SarabunPSK"/>
          <w:b/>
          <w:bCs/>
          <w:sz w:val="32"/>
          <w:szCs w:val="32"/>
          <w:lang w:val="en-GB" w:eastAsia="ja-JP"/>
        </w:rPr>
      </w:pPr>
    </w:p>
    <w:p w:rsidR="005D7CAE" w:rsidRPr="003B62C0" w:rsidRDefault="005D7CAE" w:rsidP="00B85146">
      <w:pPr>
        <w:spacing w:after="0" w:line="240" w:lineRule="auto"/>
        <w:jc w:val="thaiDistribute"/>
        <w:rPr>
          <w:rFonts w:ascii="TH SarabunPSK" w:eastAsia="MS Mincho" w:hAnsi="TH SarabunPSK" w:cs="TH SarabunPSK"/>
          <w:sz w:val="32"/>
          <w:szCs w:val="32"/>
          <w:cs/>
          <w:lang w:val="en-GB" w:eastAsia="ja-JP"/>
        </w:rPr>
      </w:pPr>
      <w:r>
        <w:rPr>
          <w:rFonts w:ascii="TH SarabunPSK" w:eastAsia="MS Mincho" w:hAnsi="TH SarabunPSK" w:cs="TH SarabunPSK" w:hint="cs"/>
          <w:b/>
          <w:bCs/>
          <w:sz w:val="32"/>
          <w:szCs w:val="32"/>
          <w:cs/>
          <w:lang w:val="en-GB" w:eastAsia="ja-JP"/>
        </w:rPr>
        <w:t xml:space="preserve">ธนวัฒน์ รื่นวงศ์ </w:t>
      </w:r>
      <w:r w:rsidRPr="003B62C0">
        <w:rPr>
          <w:rFonts w:ascii="TH SarabunPSK" w:eastAsia="MS Mincho" w:hAnsi="TH SarabunPSK" w:cs="TH SarabunPSK" w:hint="cs"/>
          <w:b/>
          <w:bCs/>
          <w:sz w:val="32"/>
          <w:szCs w:val="32"/>
          <w:cs/>
          <w:lang w:val="en-GB" w:eastAsia="ja-JP"/>
        </w:rPr>
        <w:t>(</w:t>
      </w:r>
      <w:r w:rsidRPr="003B62C0">
        <w:rPr>
          <w:rFonts w:ascii="TH SarabunPSK" w:eastAsia="MS Mincho" w:hAnsi="TH SarabunPSK" w:cs="TH SarabunPSK"/>
          <w:b/>
          <w:bCs/>
          <w:sz w:val="32"/>
          <w:szCs w:val="32"/>
          <w:lang w:val="en-GB" w:eastAsia="ja-JP"/>
        </w:rPr>
        <w:t>2553</w:t>
      </w:r>
      <w:r w:rsidRPr="003B62C0">
        <w:rPr>
          <w:rFonts w:ascii="TH SarabunPSK" w:eastAsia="MS Mincho" w:hAnsi="TH SarabunPSK" w:cs="TH SarabunPSK" w:hint="cs"/>
          <w:b/>
          <w:bCs/>
          <w:sz w:val="32"/>
          <w:szCs w:val="32"/>
          <w:cs/>
          <w:lang w:val="en-GB" w:eastAsia="ja-JP"/>
        </w:rPr>
        <w:t>)</w:t>
      </w:r>
      <w:r w:rsidRPr="003B62C0">
        <w:rPr>
          <w:rFonts w:ascii="TH SarabunPSK" w:eastAsia="MS Mincho" w:hAnsi="TH SarabunPSK" w:cs="TH SarabunPSK"/>
          <w:b/>
          <w:bCs/>
          <w:sz w:val="32"/>
          <w:szCs w:val="32"/>
          <w:cs/>
          <w:lang w:val="en-GB" w:eastAsia="ja-JP"/>
        </w:rPr>
        <w:t xml:space="preserve"> </w:t>
      </w:r>
      <w:r w:rsidRPr="003B62C0">
        <w:rPr>
          <w:rFonts w:ascii="TH SarabunPSK" w:eastAsia="MS Mincho" w:hAnsi="TH SarabunPSK" w:cs="TH SarabunPSK" w:hint="cs"/>
          <w:sz w:val="32"/>
          <w:szCs w:val="32"/>
          <w:cs/>
          <w:lang w:val="en-GB" w:eastAsia="ja-JP"/>
        </w:rPr>
        <w:t>คุณภาพชีวิตและสภาพการทำงานของแรงงานอกระบบ</w:t>
      </w:r>
      <w:r w:rsidRPr="003B62C0">
        <w:rPr>
          <w:rFonts w:ascii="TH SarabunPSK" w:eastAsia="MS Mincho" w:hAnsi="TH SarabunPSK" w:cs="TH SarabunPSK"/>
          <w:b/>
          <w:bCs/>
          <w:sz w:val="32"/>
          <w:szCs w:val="32"/>
          <w:cs/>
          <w:lang w:val="en-GB" w:eastAsia="ja-JP"/>
        </w:rPr>
        <w:t xml:space="preserve">: </w:t>
      </w:r>
      <w:r w:rsidRPr="003B62C0">
        <w:rPr>
          <w:rFonts w:ascii="TH SarabunPSK" w:eastAsia="MS Mincho" w:hAnsi="TH SarabunPSK" w:cs="TH SarabunPSK" w:hint="cs"/>
          <w:sz w:val="32"/>
          <w:szCs w:val="32"/>
          <w:cs/>
          <w:lang w:val="en-GB" w:eastAsia="ja-JP"/>
        </w:rPr>
        <w:t>การวิเคราะห์ข้อมูลเชิง</w:t>
      </w:r>
      <w:r w:rsidRPr="003B62C0">
        <w:rPr>
          <w:rFonts w:ascii="TH SarabunPSK" w:eastAsia="MS Mincho" w:hAnsi="TH SarabunPSK" w:cs="TH SarabunPSK" w:hint="cs"/>
          <w:sz w:val="32"/>
          <w:szCs w:val="32"/>
          <w:cs/>
          <w:lang w:val="en-GB" w:eastAsia="ja-JP"/>
        </w:rPr>
        <w:tab/>
        <w:t>คุณภาพ 1. วารสารศรีนครินทรวิโรฒวิจัยและพัฒนา (สาขามนุษยศาสตร์และสังคมศาสตร์) ปีที่</w:t>
      </w:r>
      <w:r>
        <w:rPr>
          <w:rFonts w:ascii="TH SarabunPSK" w:eastAsia="MS Mincho" w:hAnsi="TH SarabunPSK" w:cs="TH SarabunPSK" w:hint="cs"/>
          <w:sz w:val="32"/>
          <w:szCs w:val="32"/>
          <w:cs/>
          <w:lang w:val="en-GB" w:eastAsia="ja-JP"/>
        </w:rPr>
        <w:t xml:space="preserve"> 2 </w:t>
      </w:r>
      <w:r>
        <w:rPr>
          <w:rFonts w:ascii="TH SarabunPSK" w:eastAsia="MS Mincho" w:hAnsi="TH SarabunPSK" w:cs="TH SarabunPSK" w:hint="cs"/>
          <w:sz w:val="32"/>
          <w:szCs w:val="32"/>
          <w:cs/>
          <w:lang w:val="en-GB" w:eastAsia="ja-JP"/>
        </w:rPr>
        <w:tab/>
        <w:t>ฉบับพิเศษที่ 1 มกราคม 2553.</w:t>
      </w:r>
    </w:p>
    <w:p w:rsidR="00B85146" w:rsidRDefault="00B85146" w:rsidP="00B85146">
      <w:pPr>
        <w:spacing w:after="0" w:line="240" w:lineRule="auto"/>
        <w:ind w:left="709" w:hanging="709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5D7CAE" w:rsidRDefault="005D7CAE" w:rsidP="00B85146">
      <w:pPr>
        <w:spacing w:after="0" w:line="240" w:lineRule="auto"/>
        <w:ind w:left="709" w:hanging="709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E307E0">
        <w:rPr>
          <w:rFonts w:ascii="TH SarabunPSK" w:eastAsia="Calibri" w:hAnsi="TH SarabunPSK" w:cs="TH SarabunPSK"/>
          <w:b/>
          <w:bCs/>
          <w:sz w:val="32"/>
          <w:szCs w:val="32"/>
          <w:cs/>
        </w:rPr>
        <w:t>พิบูลย์ ชมสมบัติ (ม.ป.ป.)</w:t>
      </w:r>
      <w:r w:rsidRPr="00E307E0">
        <w:rPr>
          <w:rFonts w:ascii="TH SarabunPSK" w:eastAsia="Calibri" w:hAnsi="TH SarabunPSK" w:cs="TH SarabunPSK"/>
          <w:sz w:val="32"/>
          <w:szCs w:val="32"/>
          <w:cs/>
        </w:rPr>
        <w:t xml:space="preserve"> ใบความรู้ที่ </w:t>
      </w:r>
      <w:r w:rsidRPr="00E307E0">
        <w:rPr>
          <w:rFonts w:ascii="TH SarabunPSK" w:eastAsia="Calibri" w:hAnsi="TH SarabunPSK" w:cs="TH SarabunPSK"/>
          <w:sz w:val="32"/>
          <w:szCs w:val="32"/>
        </w:rPr>
        <w:t>10</w:t>
      </w:r>
      <w:r w:rsidRPr="00E307E0">
        <w:rPr>
          <w:rFonts w:ascii="TH SarabunPSK" w:eastAsia="Calibri" w:hAnsi="TH SarabunPSK" w:cs="TH SarabunPSK"/>
          <w:sz w:val="32"/>
          <w:szCs w:val="32"/>
          <w:cs/>
        </w:rPr>
        <w:t xml:space="preserve"> เรื่อง การวัดค่ากลางของข้อมูล (</w:t>
      </w:r>
      <w:r w:rsidRPr="00E307E0">
        <w:rPr>
          <w:rFonts w:ascii="TH SarabunPSK" w:eastAsia="Calibri" w:hAnsi="TH SarabunPSK" w:cs="TH SarabunPSK"/>
          <w:sz w:val="32"/>
          <w:szCs w:val="32"/>
        </w:rPr>
        <w:t>2</w:t>
      </w:r>
      <w:r w:rsidRPr="00E307E0">
        <w:rPr>
          <w:rFonts w:ascii="TH SarabunPSK" w:eastAsia="Calibri" w:hAnsi="TH SarabunPSK" w:cs="TH SarabunPSK"/>
          <w:sz w:val="32"/>
          <w:szCs w:val="32"/>
          <w:cs/>
        </w:rPr>
        <w:t>)</w:t>
      </w:r>
      <w:r w:rsidRPr="00E307E0">
        <w:rPr>
          <w:rFonts w:ascii="TH SarabunPSK" w:eastAsia="Calibri" w:hAnsi="TH SarabunPSK" w:cs="TH SarabunPSK"/>
          <w:sz w:val="32"/>
          <w:szCs w:val="32"/>
        </w:rPr>
        <w:t xml:space="preserve">; </w:t>
      </w:r>
      <w:r w:rsidRPr="00E307E0">
        <w:rPr>
          <w:rFonts w:ascii="TH SarabunPSK" w:eastAsia="Calibri" w:hAnsi="TH SarabunPSK" w:cs="TH SarabunPSK"/>
          <w:sz w:val="32"/>
          <w:szCs w:val="32"/>
          <w:cs/>
        </w:rPr>
        <w:t xml:space="preserve">มัธยฐานและฐานนิยม. จาก: </w:t>
      </w:r>
      <w:r w:rsidRPr="00E307E0">
        <w:rPr>
          <w:rFonts w:ascii="TH SarabunPSK" w:eastAsia="Calibri" w:hAnsi="TH SarabunPSK" w:cs="TH SarabunPSK"/>
          <w:sz w:val="32"/>
          <w:szCs w:val="32"/>
        </w:rPr>
        <w:t>http</w:t>
      </w:r>
      <w:r w:rsidRPr="00E307E0">
        <w:rPr>
          <w:rFonts w:ascii="TH SarabunPSK" w:eastAsia="Calibri" w:hAnsi="TH SarabunPSK" w:cs="TH SarabunPSK"/>
          <w:sz w:val="32"/>
          <w:szCs w:val="32"/>
          <w:cs/>
        </w:rPr>
        <w:t>://</w:t>
      </w:r>
      <w:r w:rsidRPr="00E307E0">
        <w:rPr>
          <w:rFonts w:ascii="TH SarabunPSK" w:eastAsia="Calibri" w:hAnsi="TH SarabunPSK" w:cs="TH SarabunPSK"/>
          <w:sz w:val="32"/>
          <w:szCs w:val="32"/>
        </w:rPr>
        <w:t>www</w:t>
      </w:r>
      <w:r w:rsidRPr="00E307E0">
        <w:rPr>
          <w:rFonts w:ascii="TH SarabunPSK" w:eastAsia="Calibri" w:hAnsi="TH SarabunPSK" w:cs="TH SarabunPSK"/>
          <w:sz w:val="32"/>
          <w:szCs w:val="32"/>
          <w:cs/>
        </w:rPr>
        <w:t>.</w:t>
      </w:r>
      <w:proofErr w:type="spellStart"/>
      <w:r w:rsidRPr="00E307E0">
        <w:rPr>
          <w:rFonts w:ascii="TH SarabunPSK" w:eastAsia="Calibri" w:hAnsi="TH SarabunPSK" w:cs="TH SarabunPSK"/>
          <w:sz w:val="32"/>
          <w:szCs w:val="32"/>
        </w:rPr>
        <w:t>satr</w:t>
      </w:r>
      <w:r>
        <w:rPr>
          <w:rFonts w:ascii="TH SarabunPSK" w:eastAsia="Calibri" w:hAnsi="TH SarabunPSK" w:cs="TH SarabunPSK"/>
          <w:sz w:val="32"/>
          <w:szCs w:val="32"/>
        </w:rPr>
        <w:t>inon</w:t>
      </w:r>
      <w:proofErr w:type="spellEnd"/>
      <w:r>
        <w:rPr>
          <w:rFonts w:ascii="TH SarabunPSK" w:eastAsia="Calibri" w:hAnsi="TH SarabunPSK" w:cs="TH SarabunPSK"/>
          <w:sz w:val="32"/>
          <w:szCs w:val="32"/>
          <w:cs/>
        </w:rPr>
        <w:t>.</w:t>
      </w:r>
      <w:r>
        <w:rPr>
          <w:rFonts w:ascii="TH SarabunPSK" w:eastAsia="Calibri" w:hAnsi="TH SarabunPSK" w:cs="TH SarabunPSK"/>
          <w:sz w:val="32"/>
          <w:szCs w:val="32"/>
        </w:rPr>
        <w:t>ac</w:t>
      </w:r>
      <w:r>
        <w:rPr>
          <w:rFonts w:ascii="TH SarabunPSK" w:eastAsia="Calibri" w:hAnsi="TH SarabunPSK" w:cs="TH SarabunPSK"/>
          <w:sz w:val="32"/>
          <w:szCs w:val="32"/>
          <w:cs/>
        </w:rPr>
        <w:t>.</w:t>
      </w:r>
      <w:proofErr w:type="spellStart"/>
      <w:r>
        <w:rPr>
          <w:rFonts w:ascii="TH SarabunPSK" w:eastAsia="Calibri" w:hAnsi="TH SarabunPSK" w:cs="TH SarabunPSK"/>
          <w:sz w:val="32"/>
          <w:szCs w:val="32"/>
        </w:rPr>
        <w:t>th</w:t>
      </w:r>
      <w:proofErr w:type="spellEnd"/>
      <w:r>
        <w:rPr>
          <w:rFonts w:ascii="TH SarabunPSK" w:eastAsia="Calibri" w:hAnsi="TH SarabunPSK" w:cs="TH SarabunPSK"/>
          <w:sz w:val="32"/>
          <w:szCs w:val="32"/>
          <w:cs/>
        </w:rPr>
        <w:t>/</w:t>
      </w:r>
      <w:proofErr w:type="spellStart"/>
      <w:r>
        <w:rPr>
          <w:rFonts w:ascii="TH SarabunPSK" w:eastAsia="Calibri" w:hAnsi="TH SarabunPSK" w:cs="TH SarabunPSK"/>
          <w:sz w:val="32"/>
          <w:szCs w:val="32"/>
        </w:rPr>
        <w:t>piboon</w:t>
      </w:r>
      <w:proofErr w:type="spellEnd"/>
      <w:r>
        <w:rPr>
          <w:rFonts w:ascii="TH SarabunPSK" w:eastAsia="Calibri" w:hAnsi="TH SarabunPSK" w:cs="TH SarabunPSK"/>
          <w:sz w:val="32"/>
          <w:szCs w:val="32"/>
          <w:cs/>
        </w:rPr>
        <w:t>/</w:t>
      </w:r>
      <w:r>
        <w:rPr>
          <w:rFonts w:ascii="TH SarabunPSK" w:eastAsia="Calibri" w:hAnsi="TH SarabunPSK" w:cs="TH SarabunPSK"/>
          <w:sz w:val="32"/>
          <w:szCs w:val="32"/>
        </w:rPr>
        <w:t>32102</w:t>
      </w:r>
      <w:r>
        <w:rPr>
          <w:rFonts w:ascii="TH SarabunPSK" w:eastAsia="Calibri" w:hAnsi="TH SarabunPSK" w:cs="TH SarabunPSK"/>
          <w:sz w:val="32"/>
          <w:szCs w:val="32"/>
          <w:cs/>
        </w:rPr>
        <w:t>/</w:t>
      </w:r>
      <w:r>
        <w:rPr>
          <w:rFonts w:ascii="TH SarabunPSK" w:eastAsia="Calibri" w:hAnsi="TH SarabunPSK" w:cs="TH SarabunPSK"/>
          <w:sz w:val="32"/>
          <w:szCs w:val="32"/>
        </w:rPr>
        <w:t>c10</w:t>
      </w:r>
      <w:r>
        <w:rPr>
          <w:rFonts w:ascii="TH SarabunPSK" w:eastAsia="Calibri" w:hAnsi="TH SarabunPSK" w:cs="TH SarabunPSK"/>
          <w:sz w:val="32"/>
          <w:szCs w:val="32"/>
          <w:cs/>
        </w:rPr>
        <w:t>.</w:t>
      </w:r>
      <w:r>
        <w:rPr>
          <w:rFonts w:ascii="TH SarabunPSK" w:eastAsia="Calibri" w:hAnsi="TH SarabunPSK" w:cs="TH SarabunPSK"/>
          <w:sz w:val="32"/>
          <w:szCs w:val="32"/>
        </w:rPr>
        <w:t>pdf</w:t>
      </w:r>
    </w:p>
    <w:p w:rsidR="00B85146" w:rsidRDefault="00B85146" w:rsidP="00B85146">
      <w:pPr>
        <w:spacing w:after="0" w:line="240" w:lineRule="auto"/>
        <w:ind w:left="709" w:hanging="709"/>
        <w:rPr>
          <w:rFonts w:ascii="TH SarabunPSK" w:hAnsi="TH SarabunPSK" w:cs="TH SarabunPSK"/>
          <w:b/>
          <w:bCs/>
          <w:sz w:val="32"/>
          <w:szCs w:val="32"/>
        </w:rPr>
      </w:pPr>
    </w:p>
    <w:p w:rsidR="005D7CAE" w:rsidRDefault="005D7CAE" w:rsidP="00B85146">
      <w:pPr>
        <w:spacing w:after="0" w:line="240" w:lineRule="auto"/>
        <w:ind w:left="709" w:hanging="709"/>
        <w:rPr>
          <w:rFonts w:ascii="TH SarabunPSK" w:hAnsi="TH SarabunPSK" w:cs="TH SarabunPSK"/>
          <w:sz w:val="32"/>
          <w:szCs w:val="32"/>
        </w:rPr>
      </w:pPr>
      <w:r w:rsidRPr="00C84EB3">
        <w:rPr>
          <w:rFonts w:ascii="TH SarabunPSK" w:hAnsi="TH SarabunPSK" w:cs="TH SarabunPSK"/>
          <w:b/>
          <w:bCs/>
          <w:sz w:val="32"/>
          <w:szCs w:val="32"/>
          <w:cs/>
        </w:rPr>
        <w:t>สำนักงานคณะกรรมการพัฒนาการเศรษฐกิจและสังคมแห่งชาติ</w:t>
      </w:r>
      <w:r w:rsidRPr="00C84EB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(2559)</w:t>
      </w:r>
      <w:r w:rsidRPr="00AB5988">
        <w:rPr>
          <w:rFonts w:ascii="TH SarabunPSK" w:hAnsi="TH SarabunPSK" w:cs="TH SarabunPSK" w:hint="cs"/>
          <w:sz w:val="32"/>
          <w:szCs w:val="32"/>
          <w:cs/>
        </w:rPr>
        <w:t xml:space="preserve"> แผนพัฒนาเศรษฐกิจและสัคมแห่งชาติ ฉบับที่ 12 </w:t>
      </w:r>
      <w:r w:rsidRPr="00AB5988">
        <w:rPr>
          <w:rFonts w:ascii="TH SarabunPSK" w:hAnsi="TH SarabunPSK" w:cs="TH SarabunPSK"/>
          <w:sz w:val="32"/>
          <w:szCs w:val="32"/>
          <w:cs/>
        </w:rPr>
        <w:t xml:space="preserve">(พ.ศ. </w:t>
      </w:r>
      <w:r w:rsidRPr="00AB5988">
        <w:rPr>
          <w:rFonts w:ascii="TH SarabunPSK" w:hAnsi="TH SarabunPSK" w:cs="TH SarabunPSK"/>
          <w:sz w:val="32"/>
          <w:szCs w:val="32"/>
        </w:rPr>
        <w:t xml:space="preserve">2560 </w:t>
      </w:r>
      <w:r w:rsidRPr="00AB5988">
        <w:rPr>
          <w:rFonts w:ascii="TH SarabunPSK" w:hAnsi="TH SarabunPSK" w:cs="TH SarabunPSK"/>
          <w:sz w:val="32"/>
          <w:szCs w:val="32"/>
          <w:cs/>
        </w:rPr>
        <w:t xml:space="preserve">– </w:t>
      </w:r>
      <w:r w:rsidRPr="00AB5988">
        <w:rPr>
          <w:rFonts w:ascii="TH SarabunPSK" w:hAnsi="TH SarabunPSK" w:cs="TH SarabunPSK"/>
          <w:sz w:val="32"/>
          <w:szCs w:val="32"/>
        </w:rPr>
        <w:t>2564</w:t>
      </w:r>
      <w:r w:rsidRPr="00AB5988">
        <w:rPr>
          <w:rFonts w:ascii="TH SarabunPSK" w:hAnsi="TH SarabunPSK" w:cs="TH SarabunPSK"/>
          <w:sz w:val="32"/>
          <w:szCs w:val="32"/>
          <w:cs/>
        </w:rPr>
        <w:t>).</w:t>
      </w:r>
    </w:p>
    <w:p w:rsidR="00B85146" w:rsidRDefault="00B85146" w:rsidP="00B85146">
      <w:pPr>
        <w:spacing w:after="0" w:line="240" w:lineRule="auto"/>
        <w:ind w:left="709" w:hanging="709"/>
        <w:rPr>
          <w:rFonts w:ascii="TH SarabunPSK" w:hAnsi="TH SarabunPSK" w:cs="TH SarabunPSK"/>
          <w:b/>
          <w:bCs/>
          <w:sz w:val="32"/>
          <w:szCs w:val="32"/>
        </w:rPr>
      </w:pPr>
    </w:p>
    <w:p w:rsidR="005D7CAE" w:rsidRPr="00C84EB3" w:rsidRDefault="005D7CAE" w:rsidP="00B85146">
      <w:pPr>
        <w:spacing w:after="0" w:line="240" w:lineRule="auto"/>
        <w:ind w:left="709" w:hanging="709"/>
        <w:rPr>
          <w:rFonts w:ascii="TH SarabunPSK" w:hAnsi="TH SarabunPSK" w:cs="TH SarabunPSK"/>
          <w:sz w:val="32"/>
          <w:szCs w:val="32"/>
        </w:rPr>
      </w:pPr>
      <w:r w:rsidRPr="00C84EB3">
        <w:rPr>
          <w:rFonts w:ascii="TH SarabunPSK" w:hAnsi="TH SarabunPSK" w:cs="TH SarabunPSK"/>
          <w:b/>
          <w:bCs/>
          <w:sz w:val="32"/>
          <w:szCs w:val="32"/>
          <w:cs/>
        </w:rPr>
        <w:t>สำนักงานคณะกรรมการพัฒนาการเศรษฐกิจและสังคมแห่งชาติ</w:t>
      </w:r>
      <w:r w:rsidRPr="00C84EB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(2560)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AB5988">
        <w:rPr>
          <w:rFonts w:ascii="TH SarabunPSK" w:hAnsi="TH SarabunPSK" w:cs="TH SarabunPSK"/>
          <w:sz w:val="32"/>
          <w:szCs w:val="32"/>
          <w:cs/>
        </w:rPr>
        <w:t>(</w:t>
      </w:r>
      <w:r w:rsidRPr="00AB5988">
        <w:rPr>
          <w:rFonts w:ascii="TH SarabunPSK" w:hAnsi="TH SarabunPSK" w:cs="TH SarabunPSK" w:hint="cs"/>
          <w:sz w:val="32"/>
          <w:szCs w:val="32"/>
          <w:cs/>
        </w:rPr>
        <w:t>ร่าง</w:t>
      </w:r>
      <w:r w:rsidRPr="00AB5988">
        <w:rPr>
          <w:rFonts w:ascii="TH SarabunPSK" w:hAnsi="TH SarabunPSK" w:cs="TH SarabunPSK"/>
          <w:sz w:val="32"/>
          <w:szCs w:val="32"/>
          <w:cs/>
        </w:rPr>
        <w:t>)</w:t>
      </w:r>
      <w:r w:rsidRPr="00AB598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ร่างยุทธศาสตร์ชาติ ระยะ 20ปี </w:t>
      </w:r>
      <w:r w:rsidRPr="00AB5988">
        <w:rPr>
          <w:rFonts w:ascii="TH SarabunPSK" w:hAnsi="TH SarabunPSK" w:cs="TH SarabunPSK"/>
          <w:sz w:val="32"/>
          <w:szCs w:val="32"/>
          <w:cs/>
        </w:rPr>
        <w:t xml:space="preserve">(พ.ศ. </w:t>
      </w:r>
      <w:r w:rsidRPr="00AB5988">
        <w:rPr>
          <w:rFonts w:ascii="TH SarabunPSK" w:hAnsi="TH SarabunPSK" w:cs="TH SarabunPSK"/>
          <w:sz w:val="32"/>
          <w:szCs w:val="32"/>
        </w:rPr>
        <w:t xml:space="preserve">2560 </w:t>
      </w:r>
      <w:r w:rsidRPr="00AB5988">
        <w:rPr>
          <w:rFonts w:ascii="TH SarabunPSK" w:hAnsi="TH SarabunPSK" w:cs="TH SarabunPSK"/>
          <w:sz w:val="32"/>
          <w:szCs w:val="32"/>
          <w:cs/>
        </w:rPr>
        <w:t xml:space="preserve">– </w:t>
      </w:r>
      <w:r>
        <w:rPr>
          <w:rFonts w:ascii="TH SarabunPSK" w:hAnsi="TH SarabunPSK" w:cs="TH SarabunPSK" w:hint="cs"/>
          <w:sz w:val="32"/>
          <w:szCs w:val="32"/>
          <w:cs/>
        </w:rPr>
        <w:t>2579</w:t>
      </w:r>
      <w:r>
        <w:rPr>
          <w:rFonts w:ascii="TH SarabunPSK" w:hAnsi="TH SarabunPSK" w:cs="TH SarabunPSK"/>
          <w:sz w:val="32"/>
          <w:szCs w:val="32"/>
          <w:cs/>
        </w:rPr>
        <w:t>).</w:t>
      </w:r>
    </w:p>
    <w:p w:rsidR="00B85146" w:rsidRDefault="00B85146" w:rsidP="00B85146">
      <w:pPr>
        <w:spacing w:after="0" w:line="240" w:lineRule="auto"/>
        <w:jc w:val="thaiDistribute"/>
        <w:rPr>
          <w:rFonts w:ascii="TH SarabunPSK" w:eastAsia="MS Mincho" w:hAnsi="TH SarabunPSK" w:cs="TH SarabunPSK"/>
          <w:b/>
          <w:bCs/>
          <w:sz w:val="32"/>
          <w:szCs w:val="32"/>
          <w:lang w:val="en-GB" w:eastAsia="ja-JP"/>
        </w:rPr>
      </w:pPr>
    </w:p>
    <w:p w:rsidR="005D7CAE" w:rsidRPr="003B62C0" w:rsidRDefault="005D7CAE" w:rsidP="00B85146">
      <w:pPr>
        <w:spacing w:after="0" w:line="240" w:lineRule="auto"/>
        <w:jc w:val="thaiDistribute"/>
        <w:rPr>
          <w:rFonts w:ascii="TH SarabunPSK" w:eastAsia="MS Mincho" w:hAnsi="TH SarabunPSK" w:cs="TH SarabunPSK"/>
          <w:sz w:val="32"/>
          <w:szCs w:val="32"/>
          <w:lang w:val="en-GB" w:eastAsia="ja-JP"/>
        </w:rPr>
      </w:pPr>
      <w:r w:rsidRPr="003B62C0">
        <w:rPr>
          <w:rFonts w:ascii="TH SarabunPSK" w:eastAsia="MS Mincho" w:hAnsi="TH SarabunPSK" w:cs="TH SarabunPSK" w:hint="cs"/>
          <w:b/>
          <w:bCs/>
          <w:sz w:val="32"/>
          <w:szCs w:val="32"/>
          <w:cs/>
          <w:lang w:val="en-GB" w:eastAsia="ja-JP"/>
        </w:rPr>
        <w:t>สำนักงานสถิติแห่งชาติ (</w:t>
      </w:r>
      <w:r w:rsidRPr="003B62C0">
        <w:rPr>
          <w:rFonts w:ascii="TH SarabunPSK" w:eastAsia="MS Mincho" w:hAnsi="TH SarabunPSK" w:cs="TH SarabunPSK"/>
          <w:b/>
          <w:bCs/>
          <w:sz w:val="32"/>
          <w:szCs w:val="32"/>
          <w:lang w:val="en-GB" w:eastAsia="ja-JP"/>
        </w:rPr>
        <w:t>2550</w:t>
      </w:r>
      <w:r w:rsidRPr="003B62C0">
        <w:rPr>
          <w:rFonts w:ascii="TH SarabunPSK" w:eastAsia="MS Mincho" w:hAnsi="TH SarabunPSK" w:cs="TH SarabunPSK" w:hint="cs"/>
          <w:b/>
          <w:bCs/>
          <w:sz w:val="32"/>
          <w:szCs w:val="32"/>
          <w:cs/>
          <w:lang w:val="en-GB" w:eastAsia="ja-JP"/>
        </w:rPr>
        <w:t>)</w:t>
      </w:r>
      <w:r w:rsidRPr="003B62C0">
        <w:rPr>
          <w:rFonts w:ascii="TH SarabunPSK" w:eastAsia="MS Mincho" w:hAnsi="TH SarabunPSK" w:cs="TH SarabunPSK"/>
          <w:b/>
          <w:bCs/>
          <w:sz w:val="32"/>
          <w:szCs w:val="32"/>
          <w:cs/>
          <w:lang w:val="en-GB" w:eastAsia="ja-JP"/>
        </w:rPr>
        <w:t xml:space="preserve"> </w:t>
      </w:r>
      <w:r w:rsidRPr="003B62C0">
        <w:rPr>
          <w:rFonts w:ascii="TH SarabunPSK" w:eastAsia="MS Mincho" w:hAnsi="TH SarabunPSK" w:cs="TH SarabunPSK" w:hint="cs"/>
          <w:sz w:val="32"/>
          <w:szCs w:val="32"/>
          <w:cs/>
          <w:lang w:val="en-GB" w:eastAsia="ja-JP"/>
        </w:rPr>
        <w:t>รั</w:t>
      </w:r>
      <w:r w:rsidRPr="003B62C0">
        <w:rPr>
          <w:rFonts w:ascii="TH SarabunPSK" w:eastAsia="MS Mincho" w:hAnsi="TH SarabunPSK" w:cs="TH SarabunPSK"/>
          <w:sz w:val="32"/>
          <w:szCs w:val="32"/>
          <w:cs/>
          <w:lang w:val="en-GB" w:eastAsia="ja-JP"/>
        </w:rPr>
        <w:t xml:space="preserve">บงานมาทำที่บ้าน ปี </w:t>
      </w:r>
      <w:r w:rsidRPr="003B62C0">
        <w:rPr>
          <w:rFonts w:ascii="TH SarabunPSK" w:eastAsia="MS Mincho" w:hAnsi="TH SarabunPSK" w:cs="TH SarabunPSK" w:hint="cs"/>
          <w:sz w:val="32"/>
          <w:szCs w:val="32"/>
          <w:cs/>
          <w:lang w:val="en-GB" w:eastAsia="ja-JP"/>
        </w:rPr>
        <w:t xml:space="preserve">พ.ศ. </w:t>
      </w:r>
      <w:r w:rsidRPr="003B62C0">
        <w:rPr>
          <w:rFonts w:ascii="TH SarabunPSK" w:eastAsia="MS Mincho" w:hAnsi="TH SarabunPSK" w:cs="TH SarabunPSK"/>
          <w:sz w:val="32"/>
          <w:szCs w:val="32"/>
          <w:lang w:val="en-GB" w:eastAsia="ja-JP"/>
        </w:rPr>
        <w:t>2550</w:t>
      </w:r>
      <w:r w:rsidRPr="003B62C0">
        <w:rPr>
          <w:rFonts w:ascii="TH SarabunPSK" w:eastAsia="MS Mincho" w:hAnsi="TH SarabunPSK" w:cs="TH SarabunPSK" w:hint="cs"/>
          <w:sz w:val="32"/>
          <w:szCs w:val="32"/>
          <w:cs/>
          <w:lang w:val="en-GB" w:eastAsia="ja-JP"/>
        </w:rPr>
        <w:t>.</w:t>
      </w:r>
    </w:p>
    <w:p w:rsidR="00B85146" w:rsidRDefault="00B85146">
      <w:pPr>
        <w:rPr>
          <w:rFonts w:ascii="TH SarabunPSK" w:eastAsia="Calibri" w:hAnsi="TH SarabunPSK" w:cs="TH SarabunPSK"/>
          <w:b/>
          <w:bCs/>
          <w:sz w:val="32"/>
          <w:szCs w:val="32"/>
        </w:rPr>
      </w:pPr>
      <w:r>
        <w:rPr>
          <w:rFonts w:ascii="TH SarabunPSK" w:eastAsia="Calibri" w:hAnsi="TH SarabunPSK" w:cs="TH SarabunPSK"/>
          <w:b/>
          <w:bCs/>
          <w:sz w:val="32"/>
          <w:szCs w:val="32"/>
        </w:rPr>
        <w:br w:type="page"/>
      </w:r>
      <w:bookmarkStart w:id="0" w:name="_GoBack"/>
      <w:bookmarkEnd w:id="0"/>
    </w:p>
    <w:p w:rsidR="005D7CAE" w:rsidRDefault="005D7CAE" w:rsidP="00B85146">
      <w:pPr>
        <w:spacing w:after="0" w:line="240" w:lineRule="auto"/>
        <w:ind w:left="709" w:hanging="709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E307E0">
        <w:rPr>
          <w:rFonts w:ascii="TH SarabunPSK" w:eastAsia="Calibri" w:hAnsi="TH SarabunPSK" w:cs="TH SarabunPSK"/>
          <w:b/>
          <w:bCs/>
          <w:sz w:val="32"/>
          <w:szCs w:val="32"/>
          <w:cs/>
        </w:rPr>
        <w:lastRenderedPageBreak/>
        <w:t>สำนักงานสถิติแห่งชาติ (</w:t>
      </w:r>
      <w:r w:rsidRPr="00E307E0">
        <w:rPr>
          <w:rFonts w:ascii="TH SarabunPSK" w:eastAsia="Calibri" w:hAnsi="TH SarabunPSK" w:cs="TH SarabunPSK"/>
          <w:b/>
          <w:bCs/>
          <w:sz w:val="32"/>
          <w:szCs w:val="32"/>
        </w:rPr>
        <w:t>2558</w:t>
      </w:r>
      <w:r w:rsidRPr="00E307E0">
        <w:rPr>
          <w:rFonts w:ascii="TH SarabunPSK" w:eastAsia="Calibri" w:hAnsi="TH SarabunPSK" w:cs="TH SarabunPSK"/>
          <w:b/>
          <w:bCs/>
          <w:sz w:val="32"/>
          <w:szCs w:val="32"/>
          <w:cs/>
        </w:rPr>
        <w:t>)</w:t>
      </w:r>
      <w:r w:rsidRPr="00E307E0">
        <w:rPr>
          <w:rFonts w:ascii="TH SarabunPSK" w:eastAsia="Calibri" w:hAnsi="TH SarabunPSK" w:cs="TH SarabunPSK"/>
          <w:sz w:val="32"/>
          <w:szCs w:val="32"/>
          <w:cs/>
        </w:rPr>
        <w:t xml:space="preserve"> การสำรวจราคาสินค้าเพื่อการบริโภค เดือนกุมภาพันธ์ พ.ศ. </w:t>
      </w:r>
      <w:r>
        <w:rPr>
          <w:rFonts w:ascii="TH SarabunPSK" w:eastAsia="Calibri" w:hAnsi="TH SarabunPSK" w:cs="TH SarabunPSK"/>
          <w:sz w:val="32"/>
          <w:szCs w:val="32"/>
        </w:rPr>
        <w:t>2558</w:t>
      </w:r>
      <w:r>
        <w:rPr>
          <w:rFonts w:ascii="TH SarabunPSK" w:eastAsia="Calibri" w:hAnsi="TH SarabunPSK" w:cs="TH SarabunPSK"/>
          <w:sz w:val="32"/>
          <w:szCs w:val="32"/>
          <w:cs/>
        </w:rPr>
        <w:t>.</w:t>
      </w:r>
    </w:p>
    <w:p w:rsidR="00B85146" w:rsidRDefault="00B85146" w:rsidP="00B85146">
      <w:pPr>
        <w:spacing w:after="0" w:line="240" w:lineRule="auto"/>
        <w:jc w:val="thaiDistribute"/>
        <w:rPr>
          <w:rFonts w:ascii="TH SarabunPSK" w:eastAsia="MS Mincho" w:hAnsi="TH SarabunPSK" w:cs="TH SarabunPSK"/>
          <w:b/>
          <w:bCs/>
          <w:sz w:val="32"/>
          <w:szCs w:val="32"/>
          <w:lang w:val="en-GB" w:eastAsia="ja-JP"/>
        </w:rPr>
      </w:pPr>
    </w:p>
    <w:p w:rsidR="005D7CAE" w:rsidRPr="00110979" w:rsidRDefault="005D7CAE" w:rsidP="00B85146">
      <w:pPr>
        <w:spacing w:after="0" w:line="240" w:lineRule="auto"/>
        <w:jc w:val="thaiDistribute"/>
        <w:rPr>
          <w:rFonts w:ascii="TH SarabunPSK" w:eastAsia="MS Mincho" w:hAnsi="TH SarabunPSK" w:cs="TH SarabunPSK"/>
          <w:sz w:val="32"/>
          <w:szCs w:val="32"/>
          <w:lang w:val="en-GB" w:eastAsia="ja-JP"/>
        </w:rPr>
      </w:pPr>
      <w:r w:rsidRPr="003B62C0">
        <w:rPr>
          <w:rFonts w:ascii="TH SarabunPSK" w:eastAsia="MS Mincho" w:hAnsi="TH SarabunPSK" w:cs="TH SarabunPSK" w:hint="cs"/>
          <w:b/>
          <w:bCs/>
          <w:sz w:val="32"/>
          <w:szCs w:val="32"/>
          <w:cs/>
          <w:lang w:val="en-GB" w:eastAsia="ja-JP"/>
        </w:rPr>
        <w:t>สำนักงานสถิติแห่งชาติ (</w:t>
      </w:r>
      <w:r w:rsidRPr="003B62C0">
        <w:rPr>
          <w:rFonts w:ascii="TH SarabunPSK" w:eastAsia="MS Mincho" w:hAnsi="TH SarabunPSK" w:cs="TH SarabunPSK"/>
          <w:b/>
          <w:bCs/>
          <w:sz w:val="32"/>
          <w:szCs w:val="32"/>
          <w:lang w:val="en-GB" w:eastAsia="ja-JP"/>
        </w:rPr>
        <w:t>25</w:t>
      </w:r>
      <w:r w:rsidRPr="003B62C0">
        <w:rPr>
          <w:rFonts w:ascii="TH SarabunPSK" w:eastAsia="MS Mincho" w:hAnsi="TH SarabunPSK" w:cs="TH SarabunPSK" w:hint="cs"/>
          <w:b/>
          <w:bCs/>
          <w:sz w:val="32"/>
          <w:szCs w:val="32"/>
          <w:cs/>
          <w:lang w:val="en-GB" w:eastAsia="ja-JP"/>
        </w:rPr>
        <w:t>59)</w:t>
      </w:r>
      <w:r w:rsidRPr="003B62C0">
        <w:rPr>
          <w:rFonts w:ascii="TH SarabunPSK" w:eastAsia="MS Mincho" w:hAnsi="TH SarabunPSK" w:cs="TH SarabunPSK"/>
          <w:b/>
          <w:bCs/>
          <w:sz w:val="32"/>
          <w:szCs w:val="32"/>
          <w:cs/>
          <w:lang w:val="en-GB" w:eastAsia="ja-JP"/>
        </w:rPr>
        <w:t xml:space="preserve"> </w:t>
      </w:r>
      <w:r w:rsidRPr="003B62C0">
        <w:rPr>
          <w:rFonts w:ascii="TH SarabunPSK" w:eastAsia="MS Mincho" w:hAnsi="TH SarabunPSK" w:cs="TH SarabunPSK" w:hint="cs"/>
          <w:sz w:val="32"/>
          <w:szCs w:val="32"/>
          <w:cs/>
          <w:lang w:val="en-GB" w:eastAsia="ja-JP"/>
        </w:rPr>
        <w:t>การสำรวจแรงงานนอกระบบ</w:t>
      </w:r>
      <w:r w:rsidRPr="003B62C0">
        <w:rPr>
          <w:rFonts w:ascii="TH SarabunPSK" w:eastAsia="MS Mincho" w:hAnsi="TH SarabunPSK" w:cs="TH SarabunPSK"/>
          <w:sz w:val="32"/>
          <w:szCs w:val="32"/>
          <w:cs/>
          <w:lang w:val="en-GB" w:eastAsia="ja-JP"/>
        </w:rPr>
        <w:t xml:space="preserve"> ปี </w:t>
      </w:r>
      <w:r w:rsidRPr="003B62C0">
        <w:rPr>
          <w:rFonts w:ascii="TH SarabunPSK" w:eastAsia="MS Mincho" w:hAnsi="TH SarabunPSK" w:cs="TH SarabunPSK" w:hint="cs"/>
          <w:sz w:val="32"/>
          <w:szCs w:val="32"/>
          <w:cs/>
          <w:lang w:val="en-GB" w:eastAsia="ja-JP"/>
        </w:rPr>
        <w:t xml:space="preserve">พ.ศ. </w:t>
      </w:r>
      <w:r w:rsidRPr="003B62C0">
        <w:rPr>
          <w:rFonts w:ascii="TH SarabunPSK" w:eastAsia="MS Mincho" w:hAnsi="TH SarabunPSK" w:cs="TH SarabunPSK"/>
          <w:sz w:val="32"/>
          <w:szCs w:val="32"/>
          <w:lang w:val="en-GB" w:eastAsia="ja-JP"/>
        </w:rPr>
        <w:t>25</w:t>
      </w:r>
      <w:r w:rsidRPr="003B62C0">
        <w:rPr>
          <w:rFonts w:ascii="TH SarabunPSK" w:eastAsia="MS Mincho" w:hAnsi="TH SarabunPSK" w:cs="TH SarabunPSK" w:hint="cs"/>
          <w:sz w:val="32"/>
          <w:szCs w:val="32"/>
          <w:cs/>
          <w:lang w:val="en-GB" w:eastAsia="ja-JP"/>
        </w:rPr>
        <w:t>59.</w:t>
      </w:r>
    </w:p>
    <w:p w:rsidR="00B85146" w:rsidRDefault="00B85146" w:rsidP="00B85146">
      <w:pPr>
        <w:spacing w:after="0" w:line="240" w:lineRule="auto"/>
        <w:ind w:left="709" w:hanging="709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5D7CAE" w:rsidRPr="00110979" w:rsidRDefault="005D7CAE" w:rsidP="00B85146">
      <w:pPr>
        <w:spacing w:after="0" w:line="240" w:lineRule="auto"/>
        <w:ind w:left="709" w:hanging="709"/>
        <w:rPr>
          <w:rFonts w:ascii="TH SarabunPSK" w:eastAsia="Calibri" w:hAnsi="TH SarabunPSK" w:cs="TH SarabunPSK"/>
          <w:sz w:val="32"/>
          <w:szCs w:val="32"/>
        </w:rPr>
      </w:pPr>
      <w:r w:rsidRPr="00110979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สำนักงานสถิติแห่งชาติ</w:t>
      </w:r>
      <w:r w:rsidRPr="00110979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(</w:t>
      </w:r>
      <w:r w:rsidRPr="00110979">
        <w:rPr>
          <w:rFonts w:ascii="TH SarabunPSK" w:eastAsia="Calibri" w:hAnsi="TH SarabunPSK" w:cs="TH SarabunPSK"/>
          <w:b/>
          <w:bCs/>
          <w:sz w:val="32"/>
          <w:szCs w:val="32"/>
        </w:rPr>
        <w:t>2560</w:t>
      </w:r>
      <w:r w:rsidRPr="00110979">
        <w:rPr>
          <w:rFonts w:ascii="TH SarabunPSK" w:eastAsia="Calibri" w:hAnsi="TH SarabunPSK" w:cs="TH SarabunPSK"/>
          <w:b/>
          <w:bCs/>
          <w:sz w:val="32"/>
          <w:szCs w:val="32"/>
          <w:cs/>
        </w:rPr>
        <w:t>)</w:t>
      </w:r>
      <w:r w:rsidRPr="00110979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Pr="00110979">
        <w:rPr>
          <w:rFonts w:ascii="TH SarabunPSK" w:eastAsia="Calibri" w:hAnsi="TH SarabunPSK" w:cs="TH SarabunPSK" w:hint="cs"/>
          <w:sz w:val="32"/>
          <w:szCs w:val="32"/>
          <w:cs/>
        </w:rPr>
        <w:t xml:space="preserve">การสำรวจแรงงานนอกระบบพ.ศ. </w:t>
      </w:r>
      <w:r w:rsidRPr="00110979">
        <w:rPr>
          <w:rFonts w:ascii="TH SarabunPSK" w:eastAsia="Calibri" w:hAnsi="TH SarabunPSK" w:cs="TH SarabunPSK"/>
          <w:sz w:val="32"/>
          <w:szCs w:val="32"/>
        </w:rPr>
        <w:t>2560</w:t>
      </w:r>
      <w:r w:rsidRPr="00110979">
        <w:rPr>
          <w:rFonts w:ascii="TH SarabunPSK" w:eastAsia="Calibri" w:hAnsi="TH SarabunPSK" w:cs="TH SarabunPSK"/>
          <w:sz w:val="32"/>
          <w:szCs w:val="32"/>
          <w:cs/>
        </w:rPr>
        <w:t xml:space="preserve">. </w:t>
      </w:r>
      <w:r w:rsidRPr="00110979">
        <w:rPr>
          <w:rFonts w:ascii="TH SarabunPSK" w:eastAsia="Calibri" w:hAnsi="TH SarabunPSK" w:cs="TH SarabunPSK" w:hint="cs"/>
          <w:sz w:val="32"/>
          <w:szCs w:val="32"/>
          <w:cs/>
        </w:rPr>
        <w:t xml:space="preserve">สืบค้นจาก </w:t>
      </w:r>
      <w:r w:rsidRPr="00110979">
        <w:rPr>
          <w:rFonts w:ascii="TH SarabunPSK" w:eastAsia="Calibri" w:hAnsi="TH SarabunPSK" w:cs="TH SarabunPSK"/>
          <w:sz w:val="32"/>
          <w:szCs w:val="32"/>
          <w:cs/>
        </w:rPr>
        <w:t>:</w:t>
      </w:r>
      <w:r w:rsidRPr="00110979">
        <w:rPr>
          <w:rFonts w:ascii="Calibri" w:eastAsia="Calibri" w:hAnsi="Calibri" w:cs="Angsana New"/>
          <w:szCs w:val="22"/>
          <w:cs/>
        </w:rPr>
        <w:t xml:space="preserve"> </w:t>
      </w:r>
      <w:hyperlink r:id="rId9" w:history="1">
        <w:r w:rsidRPr="00110979">
          <w:rPr>
            <w:rFonts w:ascii="TH SarabunPSK" w:eastAsia="Calibri" w:hAnsi="TH SarabunPSK" w:cs="TH SarabunPSK"/>
            <w:sz w:val="32"/>
            <w:szCs w:val="32"/>
          </w:rPr>
          <w:t>http</w:t>
        </w:r>
        <w:r w:rsidRPr="00110979">
          <w:rPr>
            <w:rFonts w:ascii="TH SarabunPSK" w:eastAsia="Calibri" w:hAnsi="TH SarabunPSK" w:cs="TH SarabunPSK"/>
            <w:sz w:val="32"/>
            <w:szCs w:val="32"/>
            <w:cs/>
          </w:rPr>
          <w:t>://</w:t>
        </w:r>
        <w:r w:rsidRPr="00110979">
          <w:rPr>
            <w:rFonts w:ascii="TH SarabunPSK" w:eastAsia="Calibri" w:hAnsi="TH SarabunPSK" w:cs="TH SarabunPSK"/>
            <w:sz w:val="32"/>
            <w:szCs w:val="32"/>
          </w:rPr>
          <w:t>www</w:t>
        </w:r>
        <w:r w:rsidRPr="00110979">
          <w:rPr>
            <w:rFonts w:ascii="TH SarabunPSK" w:eastAsia="Calibri" w:hAnsi="TH SarabunPSK" w:cs="TH SarabunPSK"/>
            <w:sz w:val="32"/>
            <w:szCs w:val="32"/>
            <w:cs/>
          </w:rPr>
          <w:t>.</w:t>
        </w:r>
        <w:proofErr w:type="spellStart"/>
        <w:r w:rsidRPr="00110979">
          <w:rPr>
            <w:rFonts w:ascii="TH SarabunPSK" w:eastAsia="Calibri" w:hAnsi="TH SarabunPSK" w:cs="TH SarabunPSK"/>
            <w:sz w:val="32"/>
            <w:szCs w:val="32"/>
          </w:rPr>
          <w:t>nso</w:t>
        </w:r>
        <w:proofErr w:type="spellEnd"/>
        <w:r w:rsidRPr="00110979">
          <w:rPr>
            <w:rFonts w:ascii="TH SarabunPSK" w:eastAsia="Calibri" w:hAnsi="TH SarabunPSK" w:cs="TH SarabunPSK"/>
            <w:sz w:val="32"/>
            <w:szCs w:val="32"/>
            <w:cs/>
          </w:rPr>
          <w:t>.</w:t>
        </w:r>
        <w:r w:rsidRPr="00110979">
          <w:rPr>
            <w:rFonts w:ascii="TH SarabunPSK" w:eastAsia="Calibri" w:hAnsi="TH SarabunPSK" w:cs="TH SarabunPSK"/>
            <w:sz w:val="32"/>
            <w:szCs w:val="32"/>
          </w:rPr>
          <w:t>go</w:t>
        </w:r>
        <w:r w:rsidRPr="00110979">
          <w:rPr>
            <w:rFonts w:ascii="TH SarabunPSK" w:eastAsia="Calibri" w:hAnsi="TH SarabunPSK" w:cs="TH SarabunPSK"/>
            <w:sz w:val="32"/>
            <w:szCs w:val="32"/>
            <w:cs/>
          </w:rPr>
          <w:t>.</w:t>
        </w:r>
        <w:proofErr w:type="spellStart"/>
        <w:r w:rsidRPr="00110979">
          <w:rPr>
            <w:rFonts w:ascii="TH SarabunPSK" w:eastAsia="Calibri" w:hAnsi="TH SarabunPSK" w:cs="TH SarabunPSK"/>
            <w:sz w:val="32"/>
            <w:szCs w:val="32"/>
          </w:rPr>
          <w:t>th</w:t>
        </w:r>
        <w:proofErr w:type="spellEnd"/>
        <w:r w:rsidRPr="00110979">
          <w:rPr>
            <w:rFonts w:ascii="TH SarabunPSK" w:eastAsia="Calibri" w:hAnsi="TH SarabunPSK" w:cs="TH SarabunPSK"/>
            <w:sz w:val="32"/>
            <w:szCs w:val="32"/>
            <w:cs/>
          </w:rPr>
          <w:t>/</w:t>
        </w:r>
        <w:r w:rsidRPr="00110979">
          <w:rPr>
            <w:rFonts w:ascii="TH SarabunPSK" w:eastAsia="Calibri" w:hAnsi="TH SarabunPSK" w:cs="TH SarabunPSK"/>
            <w:sz w:val="32"/>
            <w:szCs w:val="32"/>
          </w:rPr>
          <w:t>sites</w:t>
        </w:r>
        <w:r w:rsidRPr="00110979">
          <w:rPr>
            <w:rFonts w:ascii="TH SarabunPSK" w:eastAsia="Calibri" w:hAnsi="TH SarabunPSK" w:cs="TH SarabunPSK"/>
            <w:sz w:val="32"/>
            <w:szCs w:val="32"/>
            <w:cs/>
          </w:rPr>
          <w:t>/</w:t>
        </w:r>
        <w:r w:rsidRPr="00110979">
          <w:rPr>
            <w:rFonts w:ascii="TH SarabunPSK" w:eastAsia="Calibri" w:hAnsi="TH SarabunPSK" w:cs="TH SarabunPSK"/>
            <w:sz w:val="32"/>
            <w:szCs w:val="32"/>
          </w:rPr>
          <w:t>2014</w:t>
        </w:r>
        <w:r w:rsidRPr="00110979">
          <w:rPr>
            <w:rFonts w:ascii="TH SarabunPSK" w:eastAsia="Calibri" w:hAnsi="TH SarabunPSK" w:cs="TH SarabunPSK"/>
            <w:sz w:val="32"/>
            <w:szCs w:val="32"/>
            <w:cs/>
          </w:rPr>
          <w:t>/</w:t>
        </w:r>
        <w:r w:rsidRPr="00110979">
          <w:rPr>
            <w:rFonts w:ascii="TH SarabunPSK" w:eastAsia="Calibri" w:hAnsi="TH SarabunPSK" w:cs="TH SarabunPSK"/>
            <w:sz w:val="32"/>
            <w:szCs w:val="32"/>
          </w:rPr>
          <w:t>DocLib13</w:t>
        </w:r>
        <w:r w:rsidRPr="00110979">
          <w:rPr>
            <w:rFonts w:ascii="TH SarabunPSK" w:eastAsia="Calibri" w:hAnsi="TH SarabunPSK" w:cs="TH SarabunPSK"/>
            <w:sz w:val="32"/>
            <w:szCs w:val="32"/>
            <w:cs/>
          </w:rPr>
          <w:t>/ด้านสังคม/สาขาแรงงาน/แรงงานนอกระบบ/แรงงานนอกระบบ</w:t>
        </w:r>
        <w:r w:rsidRPr="00110979">
          <w:rPr>
            <w:rFonts w:ascii="TH SarabunPSK" w:eastAsia="Calibri" w:hAnsi="TH SarabunPSK" w:cs="TH SarabunPSK"/>
            <w:sz w:val="32"/>
            <w:szCs w:val="32"/>
          </w:rPr>
          <w:t>_2560</w:t>
        </w:r>
        <w:r w:rsidRPr="00110979">
          <w:rPr>
            <w:rFonts w:ascii="TH SarabunPSK" w:eastAsia="Calibri" w:hAnsi="TH SarabunPSK" w:cs="TH SarabunPSK"/>
            <w:sz w:val="32"/>
            <w:szCs w:val="32"/>
            <w:cs/>
          </w:rPr>
          <w:t>/</w:t>
        </w:r>
        <w:r w:rsidRPr="00110979">
          <w:rPr>
            <w:rFonts w:ascii="TH SarabunPSK" w:eastAsia="Calibri" w:hAnsi="TH SarabunPSK" w:cs="TH SarabunPSK"/>
            <w:sz w:val="32"/>
            <w:szCs w:val="32"/>
          </w:rPr>
          <w:t>Full_report2560</w:t>
        </w:r>
        <w:r w:rsidRPr="00110979">
          <w:rPr>
            <w:rFonts w:ascii="TH SarabunPSK" w:eastAsia="Calibri" w:hAnsi="TH SarabunPSK" w:cs="TH SarabunPSK"/>
            <w:sz w:val="32"/>
            <w:szCs w:val="32"/>
            <w:cs/>
          </w:rPr>
          <w:t>.</w:t>
        </w:r>
        <w:r w:rsidRPr="00110979">
          <w:rPr>
            <w:rFonts w:ascii="TH SarabunPSK" w:eastAsia="Calibri" w:hAnsi="TH SarabunPSK" w:cs="TH SarabunPSK"/>
            <w:sz w:val="32"/>
            <w:szCs w:val="32"/>
          </w:rPr>
          <w:t>pdf</w:t>
        </w:r>
      </w:hyperlink>
    </w:p>
    <w:p w:rsidR="00B85146" w:rsidRDefault="00B85146" w:rsidP="00B85146">
      <w:pPr>
        <w:spacing w:after="0" w:line="240" w:lineRule="auto"/>
        <w:ind w:left="709" w:hanging="709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5D7CAE" w:rsidRDefault="005D7CAE" w:rsidP="00B85146">
      <w:pPr>
        <w:spacing w:after="0" w:line="240" w:lineRule="auto"/>
        <w:ind w:left="709" w:hanging="709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E307E0">
        <w:rPr>
          <w:rFonts w:ascii="TH SarabunPSK" w:eastAsia="Calibri" w:hAnsi="TH SarabunPSK" w:cs="TH SarabunPSK"/>
          <w:b/>
          <w:bCs/>
          <w:sz w:val="32"/>
          <w:szCs w:val="32"/>
          <w:cs/>
        </w:rPr>
        <w:t>สำนักงานสถิติแห่งชาติ (ม.ป.ป.)</w:t>
      </w:r>
      <w:r w:rsidRPr="00E307E0">
        <w:rPr>
          <w:rFonts w:ascii="TH SarabunPSK" w:eastAsia="Calibri" w:hAnsi="TH SarabunPSK" w:cs="TH SarabunPSK"/>
          <w:sz w:val="32"/>
          <w:szCs w:val="32"/>
          <w:cs/>
        </w:rPr>
        <w:t xml:space="preserve"> เทคนิคการสุ่มตัวอย่างและการประเมินค่า. จาก: </w:t>
      </w:r>
      <w:r>
        <w:rPr>
          <w:rFonts w:ascii="TH SarabunPSK" w:eastAsia="Calibri" w:hAnsi="TH SarabunPSK" w:cs="TH SarabunPSK"/>
          <w:sz w:val="32"/>
          <w:szCs w:val="32"/>
        </w:rPr>
        <w:t>http</w:t>
      </w:r>
      <w:r>
        <w:rPr>
          <w:rFonts w:ascii="TH SarabunPSK" w:eastAsia="Calibri" w:hAnsi="TH SarabunPSK" w:cs="TH SarabunPSK"/>
          <w:sz w:val="32"/>
          <w:szCs w:val="32"/>
          <w:cs/>
        </w:rPr>
        <w:t>://</w:t>
      </w:r>
      <w:r>
        <w:rPr>
          <w:rFonts w:ascii="TH SarabunPSK" w:eastAsia="Calibri" w:hAnsi="TH SarabunPSK" w:cs="TH SarabunPSK"/>
          <w:sz w:val="32"/>
          <w:szCs w:val="32"/>
        </w:rPr>
        <w:t>service</w:t>
      </w:r>
      <w:r>
        <w:rPr>
          <w:rFonts w:ascii="TH SarabunPSK" w:eastAsia="Calibri" w:hAnsi="TH SarabunPSK" w:cs="TH SarabunPSK"/>
          <w:sz w:val="32"/>
          <w:szCs w:val="32"/>
          <w:cs/>
        </w:rPr>
        <w:t>.</w:t>
      </w:r>
      <w:proofErr w:type="spellStart"/>
      <w:r>
        <w:rPr>
          <w:rFonts w:ascii="TH SarabunPSK" w:eastAsia="Calibri" w:hAnsi="TH SarabunPSK" w:cs="TH SarabunPSK"/>
          <w:sz w:val="32"/>
          <w:szCs w:val="32"/>
        </w:rPr>
        <w:t>nso</w:t>
      </w:r>
      <w:proofErr w:type="spellEnd"/>
      <w:r>
        <w:rPr>
          <w:rFonts w:ascii="TH SarabunPSK" w:eastAsia="Calibri" w:hAnsi="TH SarabunPSK" w:cs="TH SarabunPSK"/>
          <w:sz w:val="32"/>
          <w:szCs w:val="32"/>
          <w:cs/>
        </w:rPr>
        <w:t>.</w:t>
      </w:r>
      <w:r>
        <w:rPr>
          <w:rFonts w:ascii="TH SarabunPSK" w:eastAsia="Calibri" w:hAnsi="TH SarabunPSK" w:cs="TH SarabunPSK"/>
          <w:sz w:val="32"/>
          <w:szCs w:val="32"/>
        </w:rPr>
        <w:t>go</w:t>
      </w:r>
      <w:r>
        <w:rPr>
          <w:rFonts w:ascii="TH SarabunPSK" w:eastAsia="Calibri" w:hAnsi="TH SarabunPSK" w:cs="TH SarabunPSK"/>
          <w:sz w:val="32"/>
          <w:szCs w:val="32"/>
          <w:cs/>
        </w:rPr>
        <w:t>.</w:t>
      </w:r>
      <w:proofErr w:type="spellStart"/>
      <w:r>
        <w:rPr>
          <w:rFonts w:ascii="TH SarabunPSK" w:eastAsia="Calibri" w:hAnsi="TH SarabunPSK" w:cs="TH SarabunPSK"/>
          <w:sz w:val="32"/>
          <w:szCs w:val="32"/>
        </w:rPr>
        <w:t>th</w:t>
      </w:r>
      <w:proofErr w:type="spellEnd"/>
      <w:r>
        <w:rPr>
          <w:rFonts w:ascii="TH SarabunPSK" w:eastAsia="Calibri" w:hAnsi="TH SarabunPSK" w:cs="TH SarabunPSK"/>
          <w:sz w:val="32"/>
          <w:szCs w:val="32"/>
          <w:cs/>
        </w:rPr>
        <w:t>/</w:t>
      </w:r>
      <w:proofErr w:type="spellStart"/>
      <w:r>
        <w:rPr>
          <w:rFonts w:ascii="TH SarabunPSK" w:eastAsia="Calibri" w:hAnsi="TH SarabunPSK" w:cs="TH SarabunPSK"/>
          <w:sz w:val="32"/>
          <w:szCs w:val="32"/>
        </w:rPr>
        <w:t>nso</w:t>
      </w:r>
      <w:proofErr w:type="spellEnd"/>
      <w:r>
        <w:rPr>
          <w:rFonts w:ascii="TH SarabunPSK" w:eastAsia="Calibri" w:hAnsi="TH SarabunPSK" w:cs="TH SarabunPSK"/>
          <w:sz w:val="32"/>
          <w:szCs w:val="32"/>
          <w:cs/>
        </w:rPr>
        <w:t>/</w:t>
      </w:r>
      <w:proofErr w:type="spellStart"/>
      <w:r>
        <w:rPr>
          <w:rFonts w:ascii="TH SarabunPSK" w:eastAsia="Calibri" w:hAnsi="TH SarabunPSK" w:cs="TH SarabunPSK"/>
          <w:sz w:val="32"/>
          <w:szCs w:val="32"/>
        </w:rPr>
        <w:t>nsopublish</w:t>
      </w:r>
      <w:proofErr w:type="spellEnd"/>
      <w:r>
        <w:rPr>
          <w:rFonts w:ascii="TH SarabunPSK" w:eastAsia="Calibri" w:hAnsi="TH SarabunPSK" w:cs="TH SarabunPSK"/>
          <w:sz w:val="32"/>
          <w:szCs w:val="32"/>
          <w:cs/>
        </w:rPr>
        <w:t>/</w:t>
      </w:r>
      <w:proofErr w:type="spellStart"/>
      <w:r>
        <w:rPr>
          <w:rFonts w:ascii="TH SarabunPSK" w:eastAsia="Calibri" w:hAnsi="TH SarabunPSK" w:cs="TH SarabunPSK"/>
          <w:sz w:val="32"/>
          <w:szCs w:val="32"/>
        </w:rPr>
        <w:t>Toneminute</w:t>
      </w:r>
      <w:proofErr w:type="spellEnd"/>
      <w:r>
        <w:rPr>
          <w:rFonts w:ascii="TH SarabunPSK" w:eastAsia="Calibri" w:hAnsi="TH SarabunPSK" w:cs="TH SarabunPSK"/>
          <w:sz w:val="32"/>
          <w:szCs w:val="32"/>
          <w:cs/>
        </w:rPr>
        <w:t>/</w:t>
      </w:r>
      <w:r>
        <w:rPr>
          <w:rFonts w:ascii="TH SarabunPSK" w:eastAsia="Calibri" w:hAnsi="TH SarabunPSK" w:cs="TH SarabunPSK"/>
          <w:sz w:val="32"/>
          <w:szCs w:val="32"/>
        </w:rPr>
        <w:t>files</w:t>
      </w:r>
      <w:r>
        <w:rPr>
          <w:rFonts w:ascii="TH SarabunPSK" w:eastAsia="Calibri" w:hAnsi="TH SarabunPSK" w:cs="TH SarabunPSK"/>
          <w:sz w:val="32"/>
          <w:szCs w:val="32"/>
          <w:cs/>
        </w:rPr>
        <w:t>/</w:t>
      </w:r>
      <w:r>
        <w:rPr>
          <w:rFonts w:ascii="TH SarabunPSK" w:eastAsia="Calibri" w:hAnsi="TH SarabunPSK" w:cs="TH SarabunPSK"/>
          <w:sz w:val="32"/>
          <w:szCs w:val="32"/>
        </w:rPr>
        <w:t>55</w:t>
      </w:r>
      <w:r>
        <w:rPr>
          <w:rFonts w:ascii="TH SarabunPSK" w:eastAsia="Calibri" w:hAnsi="TH SarabunPSK" w:cs="TH SarabunPSK"/>
          <w:sz w:val="32"/>
          <w:szCs w:val="32"/>
          <w:cs/>
        </w:rPr>
        <w:t>/</w:t>
      </w:r>
      <w:r>
        <w:rPr>
          <w:rFonts w:ascii="TH SarabunPSK" w:eastAsia="Calibri" w:hAnsi="TH SarabunPSK" w:cs="TH SarabunPSK"/>
          <w:sz w:val="32"/>
          <w:szCs w:val="32"/>
        </w:rPr>
        <w:t>A3</w:t>
      </w:r>
      <w:r>
        <w:rPr>
          <w:rFonts w:ascii="TH SarabunPSK" w:eastAsia="Calibri" w:hAnsi="TH SarabunPSK" w:cs="TH SarabunPSK"/>
          <w:sz w:val="32"/>
          <w:szCs w:val="32"/>
          <w:cs/>
        </w:rPr>
        <w:t>-</w:t>
      </w:r>
      <w:r>
        <w:rPr>
          <w:rFonts w:ascii="TH SarabunPSK" w:eastAsia="Calibri" w:hAnsi="TH SarabunPSK" w:cs="TH SarabunPSK"/>
          <w:sz w:val="32"/>
          <w:szCs w:val="32"/>
        </w:rPr>
        <w:t>16</w:t>
      </w:r>
      <w:r>
        <w:rPr>
          <w:rFonts w:ascii="TH SarabunPSK" w:eastAsia="Calibri" w:hAnsi="TH SarabunPSK" w:cs="TH SarabunPSK"/>
          <w:sz w:val="32"/>
          <w:szCs w:val="32"/>
          <w:cs/>
        </w:rPr>
        <w:t>.</w:t>
      </w:r>
      <w:r>
        <w:rPr>
          <w:rFonts w:ascii="TH SarabunPSK" w:eastAsia="Calibri" w:hAnsi="TH SarabunPSK" w:cs="TH SarabunPSK"/>
          <w:sz w:val="32"/>
          <w:szCs w:val="32"/>
        </w:rPr>
        <w:t>pdf</w:t>
      </w:r>
    </w:p>
    <w:p w:rsidR="00B85146" w:rsidRDefault="00B85146" w:rsidP="00B85146">
      <w:pPr>
        <w:spacing w:after="0" w:line="240" w:lineRule="auto"/>
        <w:ind w:left="709" w:hanging="709"/>
        <w:rPr>
          <w:rFonts w:ascii="TH SarabunPSK" w:eastAsia="Calibri" w:hAnsi="TH SarabunPSK" w:cs="TH SarabunPSK"/>
          <w:b/>
          <w:bCs/>
          <w:sz w:val="32"/>
          <w:szCs w:val="32"/>
          <w:lang w:val="en-GB"/>
        </w:rPr>
      </w:pPr>
    </w:p>
    <w:p w:rsidR="005D7CAE" w:rsidRPr="00C84EB3" w:rsidRDefault="005D7CAE" w:rsidP="00B85146">
      <w:pPr>
        <w:spacing w:after="0" w:line="240" w:lineRule="auto"/>
        <w:ind w:left="709" w:hanging="709"/>
        <w:rPr>
          <w:rFonts w:ascii="TH SarabunPSK" w:eastAsia="Calibri" w:hAnsi="TH SarabunPSK" w:cs="TH SarabunPSK"/>
          <w:sz w:val="32"/>
          <w:szCs w:val="32"/>
          <w:lang w:val="en-GB"/>
        </w:rPr>
      </w:pPr>
      <w:r w:rsidRPr="00C84EB3">
        <w:rPr>
          <w:rFonts w:ascii="TH SarabunPSK" w:eastAsia="Calibri" w:hAnsi="TH SarabunPSK" w:cs="TH SarabunPSK"/>
          <w:b/>
          <w:bCs/>
          <w:sz w:val="32"/>
          <w:szCs w:val="32"/>
          <w:cs/>
          <w:lang w:val="en-GB"/>
        </w:rPr>
        <w:t>สำนักปลัดกระทรวงแรงงาน (</w:t>
      </w:r>
      <w:r w:rsidRPr="00C84EB3">
        <w:rPr>
          <w:rFonts w:ascii="TH SarabunPSK" w:eastAsia="Calibri" w:hAnsi="TH SarabunPSK" w:cs="TH SarabunPSK"/>
          <w:b/>
          <w:bCs/>
          <w:sz w:val="32"/>
          <w:szCs w:val="32"/>
          <w:lang w:val="en-GB"/>
        </w:rPr>
        <w:t>2559</w:t>
      </w:r>
      <w:r w:rsidRPr="00C84EB3">
        <w:rPr>
          <w:rFonts w:ascii="TH SarabunPSK" w:eastAsia="Calibri" w:hAnsi="TH SarabunPSK" w:cs="TH SarabunPSK"/>
          <w:b/>
          <w:bCs/>
          <w:sz w:val="32"/>
          <w:szCs w:val="32"/>
          <w:cs/>
          <w:lang w:val="en-GB"/>
        </w:rPr>
        <w:t>)</w:t>
      </w:r>
      <w:r w:rsidRPr="00C84EB3">
        <w:rPr>
          <w:rFonts w:ascii="TH SarabunPSK" w:eastAsia="Calibri" w:hAnsi="TH SarabunPSK" w:cs="TH SarabunPSK"/>
          <w:sz w:val="32"/>
          <w:szCs w:val="32"/>
          <w:cs/>
          <w:lang w:val="en-GB"/>
        </w:rPr>
        <w:t xml:space="preserve"> แผนแม่บท</w:t>
      </w:r>
      <w:r w:rsidRPr="00C84EB3">
        <w:rPr>
          <w:rFonts w:ascii="TH SarabunPSK" w:eastAsia="Calibri" w:hAnsi="TH SarabunPSK" w:cs="TH SarabunPSK" w:hint="cs"/>
          <w:sz w:val="32"/>
          <w:szCs w:val="32"/>
          <w:cs/>
          <w:lang w:val="en-GB"/>
        </w:rPr>
        <w:t>พัฒนาแรงงานไทยในระยะ 5 ปี</w:t>
      </w:r>
      <w:r w:rsidRPr="00C84EB3">
        <w:rPr>
          <w:rFonts w:ascii="TH SarabunPSK" w:eastAsia="Calibri" w:hAnsi="TH SarabunPSK" w:cs="TH SarabunPSK"/>
          <w:sz w:val="32"/>
          <w:szCs w:val="32"/>
          <w:cs/>
          <w:lang w:val="en-GB"/>
        </w:rPr>
        <w:t xml:space="preserve"> (พ.ศ. </w:t>
      </w:r>
      <w:r w:rsidRPr="00C84EB3">
        <w:rPr>
          <w:rFonts w:ascii="TH SarabunPSK" w:eastAsia="Calibri" w:hAnsi="TH SarabunPSK" w:cs="TH SarabunPSK"/>
          <w:sz w:val="32"/>
          <w:szCs w:val="32"/>
          <w:lang w:val="en-GB"/>
        </w:rPr>
        <w:t xml:space="preserve">2560 </w:t>
      </w:r>
      <w:r w:rsidRPr="00C84EB3">
        <w:rPr>
          <w:rFonts w:ascii="TH SarabunPSK" w:eastAsia="Calibri" w:hAnsi="TH SarabunPSK" w:cs="TH SarabunPSK"/>
          <w:sz w:val="32"/>
          <w:szCs w:val="32"/>
          <w:cs/>
          <w:lang w:val="en-GB"/>
        </w:rPr>
        <w:t xml:space="preserve">– </w:t>
      </w:r>
      <w:r w:rsidRPr="00C84EB3">
        <w:rPr>
          <w:rFonts w:ascii="TH SarabunPSK" w:eastAsia="Calibri" w:hAnsi="TH SarabunPSK" w:cs="TH SarabunPSK"/>
          <w:sz w:val="32"/>
          <w:szCs w:val="32"/>
          <w:lang w:val="en-GB"/>
        </w:rPr>
        <w:t>2564</w:t>
      </w:r>
      <w:r w:rsidRPr="00C84EB3">
        <w:rPr>
          <w:rFonts w:ascii="TH SarabunPSK" w:eastAsia="Calibri" w:hAnsi="TH SarabunPSK" w:cs="TH SarabunPSK"/>
          <w:sz w:val="32"/>
          <w:szCs w:val="32"/>
          <w:cs/>
          <w:lang w:val="en-GB"/>
        </w:rPr>
        <w:t>).</w:t>
      </w:r>
      <w:r w:rsidRPr="00C84EB3">
        <w:rPr>
          <w:rFonts w:ascii="TH SarabunPSK" w:eastAsia="Calibri" w:hAnsi="TH SarabunPSK" w:cs="TH SarabunPSK" w:hint="cs"/>
          <w:sz w:val="32"/>
          <w:szCs w:val="32"/>
          <w:cs/>
          <w:lang w:val="en-GB"/>
        </w:rPr>
        <w:t xml:space="preserve"> </w:t>
      </w:r>
    </w:p>
    <w:p w:rsidR="00B85146" w:rsidRDefault="00B85146" w:rsidP="00B85146">
      <w:pPr>
        <w:spacing w:after="0" w:line="240" w:lineRule="auto"/>
        <w:ind w:left="709" w:hanging="709"/>
        <w:rPr>
          <w:rFonts w:ascii="TH SarabunPSK" w:eastAsia="Calibri" w:hAnsi="TH SarabunPSK" w:cs="TH SarabunPSK"/>
          <w:b/>
          <w:bCs/>
          <w:sz w:val="32"/>
          <w:szCs w:val="32"/>
          <w:lang w:val="en-GB"/>
        </w:rPr>
      </w:pPr>
    </w:p>
    <w:p w:rsidR="005D7CAE" w:rsidRPr="00C84EB3" w:rsidRDefault="005D7CAE" w:rsidP="00B85146">
      <w:pPr>
        <w:spacing w:after="0" w:line="240" w:lineRule="auto"/>
        <w:ind w:left="709" w:hanging="709"/>
        <w:rPr>
          <w:rFonts w:ascii="TH SarabunPSK" w:eastAsia="Calibri" w:hAnsi="TH SarabunPSK" w:cs="TH SarabunPSK"/>
          <w:sz w:val="32"/>
          <w:szCs w:val="32"/>
          <w:lang w:val="en-GB"/>
        </w:rPr>
      </w:pPr>
      <w:r w:rsidRPr="00C84EB3">
        <w:rPr>
          <w:rFonts w:ascii="TH SarabunPSK" w:eastAsia="Calibri" w:hAnsi="TH SarabunPSK" w:cs="TH SarabunPSK"/>
          <w:b/>
          <w:bCs/>
          <w:sz w:val="32"/>
          <w:szCs w:val="32"/>
          <w:cs/>
          <w:lang w:val="en-GB"/>
        </w:rPr>
        <w:t>สำนักปลัดกระทรวงแรงงาน (</w:t>
      </w:r>
      <w:r w:rsidRPr="00C84EB3">
        <w:rPr>
          <w:rFonts w:ascii="TH SarabunPSK" w:eastAsia="Calibri" w:hAnsi="TH SarabunPSK" w:cs="TH SarabunPSK" w:hint="cs"/>
          <w:b/>
          <w:bCs/>
          <w:sz w:val="32"/>
          <w:szCs w:val="32"/>
          <w:cs/>
          <w:lang w:val="en-GB"/>
        </w:rPr>
        <w:t>2561</w:t>
      </w:r>
      <w:r w:rsidRPr="00C84EB3">
        <w:rPr>
          <w:rFonts w:ascii="TH SarabunPSK" w:eastAsia="Calibri" w:hAnsi="TH SarabunPSK" w:cs="TH SarabunPSK"/>
          <w:b/>
          <w:bCs/>
          <w:sz w:val="32"/>
          <w:szCs w:val="32"/>
          <w:cs/>
          <w:lang w:val="en-GB"/>
        </w:rPr>
        <w:t>)</w:t>
      </w:r>
      <w:r w:rsidRPr="00C84EB3">
        <w:rPr>
          <w:rFonts w:ascii="TH SarabunPSK" w:eastAsia="Calibri" w:hAnsi="TH SarabunPSK" w:cs="TH SarabunPSK"/>
          <w:sz w:val="32"/>
          <w:szCs w:val="32"/>
          <w:cs/>
          <w:lang w:val="en-GB"/>
        </w:rPr>
        <w:t xml:space="preserve"> (</w:t>
      </w:r>
      <w:r w:rsidRPr="00C84EB3">
        <w:rPr>
          <w:rFonts w:ascii="TH SarabunPSK" w:eastAsia="Calibri" w:hAnsi="TH SarabunPSK" w:cs="TH SarabunPSK" w:hint="cs"/>
          <w:sz w:val="32"/>
          <w:szCs w:val="32"/>
          <w:cs/>
          <w:lang w:val="en-GB"/>
        </w:rPr>
        <w:t>ร่าง</w:t>
      </w:r>
      <w:r w:rsidRPr="00C84EB3">
        <w:rPr>
          <w:rFonts w:ascii="TH SarabunPSK" w:eastAsia="Calibri" w:hAnsi="TH SarabunPSK" w:cs="TH SarabunPSK"/>
          <w:sz w:val="32"/>
          <w:szCs w:val="32"/>
          <w:cs/>
          <w:lang w:val="en-GB"/>
        </w:rPr>
        <w:t>)</w:t>
      </w:r>
      <w:r w:rsidRPr="00C84EB3">
        <w:rPr>
          <w:rFonts w:ascii="TH SarabunPSK" w:eastAsia="Calibri" w:hAnsi="TH SarabunPSK" w:cs="TH SarabunPSK" w:hint="cs"/>
          <w:sz w:val="32"/>
          <w:szCs w:val="32"/>
          <w:cs/>
          <w:lang w:val="en-GB"/>
        </w:rPr>
        <w:t xml:space="preserve"> </w:t>
      </w:r>
      <w:r w:rsidRPr="00C84EB3">
        <w:rPr>
          <w:rFonts w:ascii="TH SarabunPSK" w:eastAsia="Calibri" w:hAnsi="TH SarabunPSK" w:cs="TH SarabunPSK"/>
          <w:sz w:val="32"/>
          <w:szCs w:val="32"/>
          <w:cs/>
          <w:lang w:val="en-GB"/>
        </w:rPr>
        <w:t>แผน</w:t>
      </w:r>
      <w:r w:rsidRPr="00C84EB3">
        <w:rPr>
          <w:rFonts w:ascii="TH SarabunPSK" w:eastAsia="Calibri" w:hAnsi="TH SarabunPSK" w:cs="TH SarabunPSK" w:hint="cs"/>
          <w:sz w:val="32"/>
          <w:szCs w:val="32"/>
          <w:cs/>
          <w:lang w:val="en-GB"/>
        </w:rPr>
        <w:t>ยุทธศาสตร์การบริหารจัดการแรงงานนอกระบบ</w:t>
      </w:r>
      <w:r>
        <w:rPr>
          <w:rFonts w:ascii="TH SarabunPSK" w:eastAsia="Calibri" w:hAnsi="TH SarabunPSK" w:cs="TH SarabunPSK"/>
          <w:sz w:val="32"/>
          <w:szCs w:val="32"/>
          <w:cs/>
          <w:lang w:val="en-GB"/>
        </w:rPr>
        <w:t xml:space="preserve"> </w:t>
      </w:r>
      <w:r w:rsidRPr="00C84EB3">
        <w:rPr>
          <w:rFonts w:ascii="TH SarabunPSK" w:eastAsia="Calibri" w:hAnsi="TH SarabunPSK" w:cs="TH SarabunPSK"/>
          <w:sz w:val="32"/>
          <w:szCs w:val="32"/>
          <w:cs/>
          <w:lang w:val="en-GB"/>
        </w:rPr>
        <w:t xml:space="preserve">(พ.ศ. </w:t>
      </w:r>
      <w:r w:rsidRPr="00C84EB3">
        <w:rPr>
          <w:rFonts w:ascii="TH SarabunPSK" w:eastAsia="Calibri" w:hAnsi="TH SarabunPSK" w:cs="TH SarabunPSK"/>
          <w:sz w:val="32"/>
          <w:szCs w:val="32"/>
          <w:lang w:val="en-GB"/>
        </w:rPr>
        <w:t xml:space="preserve">2560 </w:t>
      </w:r>
      <w:r w:rsidRPr="00C84EB3">
        <w:rPr>
          <w:rFonts w:ascii="TH SarabunPSK" w:eastAsia="Calibri" w:hAnsi="TH SarabunPSK" w:cs="TH SarabunPSK"/>
          <w:sz w:val="32"/>
          <w:szCs w:val="32"/>
          <w:cs/>
          <w:lang w:val="en-GB"/>
        </w:rPr>
        <w:t xml:space="preserve">– </w:t>
      </w:r>
      <w:r w:rsidRPr="00C84EB3">
        <w:rPr>
          <w:rFonts w:ascii="TH SarabunPSK" w:eastAsia="Calibri" w:hAnsi="TH SarabunPSK" w:cs="TH SarabunPSK"/>
          <w:sz w:val="32"/>
          <w:szCs w:val="32"/>
          <w:lang w:val="en-GB"/>
        </w:rPr>
        <w:t>2564</w:t>
      </w:r>
      <w:r w:rsidRPr="00C84EB3">
        <w:rPr>
          <w:rFonts w:ascii="TH SarabunPSK" w:eastAsia="Calibri" w:hAnsi="TH SarabunPSK" w:cs="TH SarabunPSK"/>
          <w:sz w:val="32"/>
          <w:szCs w:val="32"/>
          <w:cs/>
          <w:lang w:val="en-GB"/>
        </w:rPr>
        <w:t>).</w:t>
      </w:r>
    </w:p>
    <w:p w:rsidR="00B85146" w:rsidRDefault="00B85146" w:rsidP="00B85146">
      <w:pPr>
        <w:tabs>
          <w:tab w:val="center" w:pos="4873"/>
        </w:tabs>
        <w:spacing w:after="0" w:line="240" w:lineRule="auto"/>
        <w:ind w:left="720" w:hanging="720"/>
        <w:jc w:val="thaiDistribute"/>
        <w:rPr>
          <w:rFonts w:ascii="TH SarabunPSK" w:eastAsia="Calibri" w:hAnsi="TH SarabunPSK" w:cs="TH SarabunPSK"/>
          <w:b/>
          <w:bCs/>
          <w:sz w:val="32"/>
          <w:szCs w:val="32"/>
          <w:lang w:val="en-GB"/>
        </w:rPr>
      </w:pPr>
    </w:p>
    <w:p w:rsidR="005D7CAE" w:rsidRPr="00C84EB3" w:rsidRDefault="005D7CAE" w:rsidP="00B85146">
      <w:pPr>
        <w:tabs>
          <w:tab w:val="center" w:pos="4873"/>
        </w:tabs>
        <w:spacing w:after="0" w:line="240" w:lineRule="auto"/>
        <w:ind w:left="720" w:hanging="720"/>
        <w:jc w:val="thaiDistribute"/>
        <w:rPr>
          <w:rFonts w:ascii="TH SarabunPSK" w:eastAsia="Calibri" w:hAnsi="TH SarabunPSK" w:cs="TH SarabunPSK"/>
          <w:sz w:val="32"/>
          <w:szCs w:val="32"/>
          <w:lang w:val="en-GB"/>
        </w:rPr>
      </w:pPr>
      <w:r w:rsidRPr="003B62C0">
        <w:rPr>
          <w:rFonts w:ascii="TH SarabunPSK" w:eastAsia="Calibri" w:hAnsi="TH SarabunPSK" w:cs="TH SarabunPSK" w:hint="cs"/>
          <w:b/>
          <w:bCs/>
          <w:sz w:val="32"/>
          <w:szCs w:val="32"/>
          <w:cs/>
          <w:lang w:val="en-GB"/>
        </w:rPr>
        <w:t>สำนักมาตรฐานการพัฒนาสังคมและความมั่นคงของมนุษย์ (2548)</w:t>
      </w:r>
      <w:r w:rsidRPr="003B62C0">
        <w:rPr>
          <w:rFonts w:ascii="TH SarabunPSK" w:eastAsia="Calibri" w:hAnsi="TH SarabunPSK" w:cs="TH SarabunPSK"/>
          <w:sz w:val="32"/>
          <w:szCs w:val="32"/>
          <w:cs/>
          <w:lang w:val="en-GB"/>
        </w:rPr>
        <w:t xml:space="preserve"> </w:t>
      </w:r>
      <w:r w:rsidRPr="003B62C0">
        <w:rPr>
          <w:rFonts w:ascii="TH SarabunPSK" w:eastAsia="Calibri" w:hAnsi="TH SarabunPSK" w:cs="TH SarabunPSK" w:hint="cs"/>
          <w:sz w:val="32"/>
          <w:szCs w:val="32"/>
          <w:cs/>
          <w:lang w:val="en-GB"/>
        </w:rPr>
        <w:t>โครงการกำหนดดัชนีคุณภาพชีวิต เอกสารวิชาการ สมพ. 1 ลำดับ 23 เล่มที่ 3/2548</w:t>
      </w:r>
      <w:r>
        <w:rPr>
          <w:rFonts w:ascii="TH SarabunPSK" w:eastAsia="Calibri" w:hAnsi="TH SarabunPSK" w:cs="TH SarabunPSK" w:hint="cs"/>
          <w:sz w:val="32"/>
          <w:szCs w:val="32"/>
          <w:cs/>
          <w:lang w:val="en-GB"/>
        </w:rPr>
        <w:t>.</w:t>
      </w:r>
    </w:p>
    <w:p w:rsidR="00B85146" w:rsidRDefault="00B85146" w:rsidP="00B85146">
      <w:pPr>
        <w:spacing w:after="0" w:line="240" w:lineRule="auto"/>
        <w:jc w:val="thaiDistribute"/>
        <w:rPr>
          <w:rFonts w:ascii="TH SarabunPSK" w:eastAsia="MS Mincho" w:hAnsi="TH SarabunPSK" w:cs="TH SarabunPSK"/>
          <w:b/>
          <w:bCs/>
          <w:sz w:val="32"/>
          <w:szCs w:val="32"/>
          <w:lang w:val="en-GB" w:eastAsia="ja-JP"/>
        </w:rPr>
      </w:pPr>
    </w:p>
    <w:p w:rsidR="005D7CAE" w:rsidRPr="003B62C0" w:rsidRDefault="005D7CAE" w:rsidP="00B85146">
      <w:pPr>
        <w:spacing w:after="0" w:line="240" w:lineRule="auto"/>
        <w:jc w:val="thaiDistribute"/>
        <w:rPr>
          <w:rFonts w:ascii="TH SarabunPSK" w:eastAsia="MS Mincho" w:hAnsi="TH SarabunPSK" w:cs="TH SarabunPSK"/>
          <w:sz w:val="32"/>
          <w:szCs w:val="32"/>
          <w:lang w:val="en-GB" w:eastAsia="ja-JP"/>
        </w:rPr>
      </w:pPr>
      <w:r w:rsidRPr="003B62C0">
        <w:rPr>
          <w:rFonts w:ascii="TH SarabunPSK" w:eastAsia="MS Mincho" w:hAnsi="TH SarabunPSK" w:cs="TH SarabunPSK" w:hint="cs"/>
          <w:b/>
          <w:bCs/>
          <w:sz w:val="32"/>
          <w:szCs w:val="32"/>
          <w:cs/>
          <w:lang w:val="en-GB" w:eastAsia="ja-JP"/>
        </w:rPr>
        <w:t>สำนักวิจัยและพัฒนาระบบงานบุคคล สำนักงาน ก.พ. (</w:t>
      </w:r>
      <w:r w:rsidRPr="003B62C0">
        <w:rPr>
          <w:rFonts w:ascii="TH SarabunPSK" w:eastAsia="MS Mincho" w:hAnsi="TH SarabunPSK" w:cs="TH SarabunPSK"/>
          <w:b/>
          <w:bCs/>
          <w:sz w:val="32"/>
          <w:szCs w:val="32"/>
          <w:lang w:val="en-GB" w:eastAsia="ja-JP"/>
        </w:rPr>
        <w:t>2552</w:t>
      </w:r>
      <w:r w:rsidRPr="003B62C0">
        <w:rPr>
          <w:rFonts w:ascii="TH SarabunPSK" w:eastAsia="MS Mincho" w:hAnsi="TH SarabunPSK" w:cs="TH SarabunPSK" w:hint="cs"/>
          <w:b/>
          <w:bCs/>
          <w:sz w:val="32"/>
          <w:szCs w:val="32"/>
          <w:cs/>
          <w:lang w:val="en-GB" w:eastAsia="ja-JP"/>
        </w:rPr>
        <w:t>)</w:t>
      </w:r>
      <w:r w:rsidRPr="003B62C0">
        <w:rPr>
          <w:rFonts w:ascii="TH SarabunPSK" w:eastAsia="MS Mincho" w:hAnsi="TH SarabunPSK" w:cs="TH SarabunPSK"/>
          <w:sz w:val="32"/>
          <w:szCs w:val="32"/>
          <w:cs/>
          <w:lang w:val="en-GB" w:eastAsia="ja-JP"/>
        </w:rPr>
        <w:t xml:space="preserve"> </w:t>
      </w:r>
      <w:r w:rsidRPr="003B62C0">
        <w:rPr>
          <w:rFonts w:ascii="TH SarabunPSK" w:eastAsia="MS Mincho" w:hAnsi="TH SarabunPSK" w:cs="TH SarabunPSK" w:hint="cs"/>
          <w:sz w:val="32"/>
          <w:szCs w:val="32"/>
          <w:cs/>
          <w:lang w:val="en-GB" w:eastAsia="ja-JP"/>
        </w:rPr>
        <w:t>คู่มือการประเมินผลการปฏิบัติราชการ</w:t>
      </w:r>
      <w:r w:rsidRPr="003B62C0">
        <w:rPr>
          <w:rFonts w:ascii="TH SarabunPSK" w:eastAsia="MS Mincho" w:hAnsi="TH SarabunPSK" w:cs="TH SarabunPSK"/>
          <w:sz w:val="32"/>
          <w:szCs w:val="32"/>
          <w:cs/>
          <w:lang w:val="en-GB" w:eastAsia="ja-JP"/>
        </w:rPr>
        <w:t xml:space="preserve">: </w:t>
      </w:r>
      <w:r>
        <w:rPr>
          <w:rFonts w:ascii="TH SarabunPSK" w:eastAsia="MS Mincho" w:hAnsi="TH SarabunPSK" w:cs="TH SarabunPSK" w:hint="cs"/>
          <w:sz w:val="32"/>
          <w:szCs w:val="32"/>
          <w:cs/>
          <w:lang w:val="en-GB" w:eastAsia="ja-JP"/>
        </w:rPr>
        <w:br/>
      </w:r>
      <w:r>
        <w:rPr>
          <w:rFonts w:ascii="TH SarabunPSK" w:eastAsia="MS Mincho" w:hAnsi="TH SarabunPSK" w:cs="TH SarabunPSK" w:hint="cs"/>
          <w:sz w:val="32"/>
          <w:szCs w:val="32"/>
          <w:cs/>
          <w:lang w:val="en-GB" w:eastAsia="ja-JP"/>
        </w:rPr>
        <w:tab/>
        <w:t>แนว</w:t>
      </w:r>
      <w:r w:rsidRPr="003B62C0">
        <w:rPr>
          <w:rFonts w:ascii="TH SarabunPSK" w:eastAsia="MS Mincho" w:hAnsi="TH SarabunPSK" w:cs="TH SarabunPSK" w:hint="cs"/>
          <w:sz w:val="32"/>
          <w:szCs w:val="32"/>
          <w:cs/>
          <w:lang w:val="en-GB" w:eastAsia="ja-JP"/>
        </w:rPr>
        <w:t>ทางการกำหนดตัวชี้วัดและค่าเป้าหมาย.</w:t>
      </w:r>
    </w:p>
    <w:p w:rsidR="00B85146" w:rsidRDefault="00B85146" w:rsidP="00B85146">
      <w:pPr>
        <w:spacing w:after="0" w:line="240" w:lineRule="auto"/>
        <w:jc w:val="thaiDistribute"/>
        <w:rPr>
          <w:rFonts w:ascii="TH SarabunPSK" w:eastAsia="MS Mincho" w:hAnsi="TH SarabunPSK" w:cs="TH SarabunPSK"/>
          <w:b/>
          <w:bCs/>
          <w:sz w:val="32"/>
          <w:szCs w:val="32"/>
          <w:lang w:val="en-GB" w:eastAsia="ja-JP"/>
        </w:rPr>
      </w:pPr>
    </w:p>
    <w:p w:rsidR="005D7CAE" w:rsidRPr="003B62C0" w:rsidRDefault="005D7CAE" w:rsidP="00B85146">
      <w:pPr>
        <w:spacing w:after="0" w:line="240" w:lineRule="auto"/>
        <w:jc w:val="thaiDistribute"/>
        <w:rPr>
          <w:rFonts w:ascii="TH SarabunPSK" w:eastAsia="MS Mincho" w:hAnsi="TH SarabunPSK" w:cs="TH SarabunPSK"/>
          <w:sz w:val="32"/>
          <w:szCs w:val="32"/>
          <w:lang w:val="en-GB" w:eastAsia="ja-JP"/>
        </w:rPr>
      </w:pPr>
      <w:r w:rsidRPr="003B62C0">
        <w:rPr>
          <w:rFonts w:ascii="TH SarabunPSK" w:eastAsia="MS Mincho" w:hAnsi="TH SarabunPSK" w:cs="TH SarabunPSK" w:hint="cs"/>
          <w:b/>
          <w:bCs/>
          <w:sz w:val="32"/>
          <w:szCs w:val="32"/>
          <w:cs/>
          <w:lang w:val="en-GB" w:eastAsia="ja-JP"/>
        </w:rPr>
        <w:t>สำนักพัฒนาระบบบริหาร สำนักปลัดกระทรวงเกษตรและสหกรณ์</w:t>
      </w:r>
      <w:r w:rsidRPr="003B62C0">
        <w:rPr>
          <w:rFonts w:ascii="TH SarabunPSK" w:eastAsia="MS Mincho" w:hAnsi="TH SarabunPSK" w:cs="TH SarabunPSK" w:hint="cs"/>
          <w:sz w:val="32"/>
          <w:szCs w:val="32"/>
          <w:cs/>
          <w:lang w:val="en-GB" w:eastAsia="ja-JP"/>
        </w:rPr>
        <w:t xml:space="preserve"> (</w:t>
      </w:r>
      <w:r w:rsidRPr="003B62C0">
        <w:rPr>
          <w:rFonts w:ascii="TH SarabunPSK" w:eastAsia="MS Mincho" w:hAnsi="TH SarabunPSK" w:cs="TH SarabunPSK"/>
          <w:sz w:val="32"/>
          <w:szCs w:val="32"/>
          <w:lang w:val="en-GB" w:eastAsia="ja-JP"/>
        </w:rPr>
        <w:t>2554</w:t>
      </w:r>
      <w:r w:rsidRPr="003B62C0">
        <w:rPr>
          <w:rFonts w:ascii="TH SarabunPSK" w:eastAsia="MS Mincho" w:hAnsi="TH SarabunPSK" w:cs="TH SarabunPSK" w:hint="cs"/>
          <w:sz w:val="32"/>
          <w:szCs w:val="32"/>
          <w:cs/>
          <w:lang w:val="en-GB" w:eastAsia="ja-JP"/>
        </w:rPr>
        <w:t>)</w:t>
      </w:r>
      <w:r w:rsidRPr="003B62C0">
        <w:rPr>
          <w:rFonts w:ascii="TH SarabunPSK" w:eastAsia="MS Mincho" w:hAnsi="TH SarabunPSK" w:cs="TH SarabunPSK"/>
          <w:sz w:val="32"/>
          <w:szCs w:val="32"/>
          <w:cs/>
          <w:lang w:val="en-GB" w:eastAsia="ja-JP"/>
        </w:rPr>
        <w:t xml:space="preserve"> </w:t>
      </w:r>
      <w:r w:rsidRPr="003B62C0">
        <w:rPr>
          <w:rFonts w:ascii="TH SarabunPSK" w:eastAsia="MS Mincho" w:hAnsi="TH SarabunPSK" w:cs="TH SarabunPSK" w:hint="cs"/>
          <w:sz w:val="32"/>
          <w:szCs w:val="32"/>
          <w:cs/>
          <w:lang w:val="en-GB" w:eastAsia="ja-JP"/>
        </w:rPr>
        <w:t xml:space="preserve">การกำหนดตัวชี้วัด องค์ความรู้ที่ </w:t>
      </w:r>
      <w:r w:rsidRPr="003B62C0">
        <w:rPr>
          <w:rFonts w:ascii="TH SarabunPSK" w:eastAsia="MS Mincho" w:hAnsi="TH SarabunPSK" w:cs="TH SarabunPSK" w:hint="cs"/>
          <w:sz w:val="32"/>
          <w:szCs w:val="32"/>
          <w:cs/>
          <w:lang w:val="en-GB" w:eastAsia="ja-JP"/>
        </w:rPr>
        <w:tab/>
        <w:t>4 ตามแผนการบริการความรู้ของสำนักบริหารประจำงบประมาณ พ.ศ. 2554.</w:t>
      </w:r>
    </w:p>
    <w:p w:rsidR="00B85146" w:rsidRDefault="00B85146" w:rsidP="00B85146">
      <w:pPr>
        <w:spacing w:after="0" w:line="240" w:lineRule="auto"/>
        <w:ind w:left="709" w:hanging="709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5D7CAE" w:rsidRPr="00110979" w:rsidRDefault="005D7CAE" w:rsidP="00B85146">
      <w:pPr>
        <w:spacing w:after="0" w:line="240" w:lineRule="auto"/>
        <w:ind w:left="709" w:hanging="709"/>
        <w:rPr>
          <w:rFonts w:ascii="TH SarabunPSK" w:eastAsia="Calibri" w:hAnsi="TH SarabunPSK" w:cs="TH SarabunPSK"/>
          <w:sz w:val="32"/>
          <w:szCs w:val="32"/>
        </w:rPr>
      </w:pPr>
      <w:r w:rsidRPr="00110979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ศูนย์วิจัยเศรษฐกิจ ธุรกิจและเศรษฐกิจฐานราก ธนาคารออมสิน </w:t>
      </w:r>
      <w:r w:rsidRPr="00110979">
        <w:rPr>
          <w:rFonts w:ascii="TH SarabunPSK" w:eastAsia="Calibri" w:hAnsi="TH SarabunPSK" w:cs="TH SarabunPSK"/>
          <w:b/>
          <w:bCs/>
          <w:sz w:val="32"/>
          <w:szCs w:val="32"/>
          <w:cs/>
        </w:rPr>
        <w:t>(</w:t>
      </w:r>
      <w:r w:rsidRPr="00110979">
        <w:rPr>
          <w:rFonts w:ascii="TH SarabunPSK" w:eastAsia="Calibri" w:hAnsi="TH SarabunPSK" w:cs="TH SarabunPSK"/>
          <w:b/>
          <w:bCs/>
          <w:sz w:val="32"/>
          <w:szCs w:val="32"/>
        </w:rPr>
        <w:t>2559</w:t>
      </w:r>
      <w:r w:rsidRPr="00110979">
        <w:rPr>
          <w:rFonts w:ascii="TH SarabunPSK" w:eastAsia="Calibri" w:hAnsi="TH SarabunPSK" w:cs="TH SarabunPSK"/>
          <w:b/>
          <w:bCs/>
          <w:sz w:val="32"/>
          <w:szCs w:val="32"/>
          <w:cs/>
        </w:rPr>
        <w:t>)</w:t>
      </w:r>
      <w:r w:rsidRPr="00110979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Pr="00110979">
        <w:rPr>
          <w:rFonts w:ascii="TH SarabunPSK" w:eastAsia="Calibri" w:hAnsi="TH SarabunPSK" w:cs="TH SarabunPSK" w:hint="cs"/>
          <w:sz w:val="32"/>
          <w:szCs w:val="32"/>
          <w:cs/>
        </w:rPr>
        <w:t xml:space="preserve">สถานการณ์แรงงานนอกระบบในประเทศไทย. สืบค้นจาก </w:t>
      </w:r>
      <w:r w:rsidRPr="00110979">
        <w:rPr>
          <w:rFonts w:ascii="TH SarabunPSK" w:eastAsia="Calibri" w:hAnsi="TH SarabunPSK" w:cs="TH SarabunPSK"/>
          <w:sz w:val="32"/>
          <w:szCs w:val="32"/>
          <w:cs/>
        </w:rPr>
        <w:t xml:space="preserve">: </w:t>
      </w:r>
      <w:hyperlink r:id="rId10" w:history="1">
        <w:r w:rsidRPr="00110979">
          <w:rPr>
            <w:rFonts w:ascii="TH SarabunPSK" w:eastAsia="Calibri" w:hAnsi="TH SarabunPSK" w:cs="TH SarabunPSK"/>
            <w:sz w:val="32"/>
            <w:szCs w:val="32"/>
          </w:rPr>
          <w:t>https</w:t>
        </w:r>
        <w:r w:rsidRPr="00110979">
          <w:rPr>
            <w:rFonts w:ascii="TH SarabunPSK" w:eastAsia="Calibri" w:hAnsi="TH SarabunPSK" w:cs="TH SarabunPSK"/>
            <w:sz w:val="32"/>
            <w:szCs w:val="32"/>
            <w:cs/>
          </w:rPr>
          <w:t>://</w:t>
        </w:r>
        <w:r w:rsidRPr="00110979">
          <w:rPr>
            <w:rFonts w:ascii="TH SarabunPSK" w:eastAsia="Calibri" w:hAnsi="TH SarabunPSK" w:cs="TH SarabunPSK"/>
            <w:sz w:val="32"/>
            <w:szCs w:val="32"/>
          </w:rPr>
          <w:t>www</w:t>
        </w:r>
        <w:r w:rsidRPr="00110979">
          <w:rPr>
            <w:rFonts w:ascii="TH SarabunPSK" w:eastAsia="Calibri" w:hAnsi="TH SarabunPSK" w:cs="TH SarabunPSK"/>
            <w:sz w:val="32"/>
            <w:szCs w:val="32"/>
            <w:cs/>
          </w:rPr>
          <w:t>.</w:t>
        </w:r>
        <w:proofErr w:type="spellStart"/>
        <w:r w:rsidRPr="00110979">
          <w:rPr>
            <w:rFonts w:ascii="TH SarabunPSK" w:eastAsia="Calibri" w:hAnsi="TH SarabunPSK" w:cs="TH SarabunPSK"/>
            <w:sz w:val="32"/>
            <w:szCs w:val="32"/>
          </w:rPr>
          <w:t>gsb</w:t>
        </w:r>
        <w:proofErr w:type="spellEnd"/>
        <w:r w:rsidRPr="00110979">
          <w:rPr>
            <w:rFonts w:ascii="TH SarabunPSK" w:eastAsia="Calibri" w:hAnsi="TH SarabunPSK" w:cs="TH SarabunPSK"/>
            <w:sz w:val="32"/>
            <w:szCs w:val="32"/>
            <w:cs/>
          </w:rPr>
          <w:t>.</w:t>
        </w:r>
        <w:r w:rsidRPr="00110979">
          <w:rPr>
            <w:rFonts w:ascii="TH SarabunPSK" w:eastAsia="Calibri" w:hAnsi="TH SarabunPSK" w:cs="TH SarabunPSK"/>
            <w:sz w:val="32"/>
            <w:szCs w:val="32"/>
          </w:rPr>
          <w:t>or</w:t>
        </w:r>
        <w:r w:rsidRPr="00110979">
          <w:rPr>
            <w:rFonts w:ascii="TH SarabunPSK" w:eastAsia="Calibri" w:hAnsi="TH SarabunPSK" w:cs="TH SarabunPSK"/>
            <w:sz w:val="32"/>
            <w:szCs w:val="32"/>
            <w:cs/>
          </w:rPr>
          <w:t>.</w:t>
        </w:r>
        <w:proofErr w:type="spellStart"/>
        <w:r w:rsidRPr="00110979">
          <w:rPr>
            <w:rFonts w:ascii="TH SarabunPSK" w:eastAsia="Calibri" w:hAnsi="TH SarabunPSK" w:cs="TH SarabunPSK"/>
            <w:sz w:val="32"/>
            <w:szCs w:val="32"/>
          </w:rPr>
          <w:t>th</w:t>
        </w:r>
        <w:proofErr w:type="spellEnd"/>
        <w:r w:rsidRPr="00110979">
          <w:rPr>
            <w:rFonts w:ascii="TH SarabunPSK" w:eastAsia="Calibri" w:hAnsi="TH SarabunPSK" w:cs="TH SarabunPSK"/>
            <w:sz w:val="32"/>
            <w:szCs w:val="32"/>
            <w:cs/>
          </w:rPr>
          <w:t>/</w:t>
        </w:r>
        <w:proofErr w:type="spellStart"/>
        <w:r w:rsidRPr="00110979">
          <w:rPr>
            <w:rFonts w:ascii="TH SarabunPSK" w:eastAsia="Calibri" w:hAnsi="TH SarabunPSK" w:cs="TH SarabunPSK"/>
            <w:sz w:val="32"/>
            <w:szCs w:val="32"/>
          </w:rPr>
          <w:t>getattachment</w:t>
        </w:r>
        <w:proofErr w:type="spellEnd"/>
        <w:r w:rsidRPr="00110979">
          <w:rPr>
            <w:rFonts w:ascii="TH SarabunPSK" w:eastAsia="Calibri" w:hAnsi="TH SarabunPSK" w:cs="TH SarabunPSK"/>
            <w:sz w:val="32"/>
            <w:szCs w:val="32"/>
            <w:cs/>
          </w:rPr>
          <w:t>/</w:t>
        </w:r>
        <w:r w:rsidRPr="00110979">
          <w:rPr>
            <w:rFonts w:ascii="TH SarabunPSK" w:eastAsia="Calibri" w:hAnsi="TH SarabunPSK" w:cs="TH SarabunPSK"/>
            <w:sz w:val="32"/>
            <w:szCs w:val="32"/>
          </w:rPr>
          <w:t>f2f8e434</w:t>
        </w:r>
        <w:r w:rsidRPr="00110979">
          <w:rPr>
            <w:rFonts w:ascii="TH SarabunPSK" w:eastAsia="Calibri" w:hAnsi="TH SarabunPSK" w:cs="TH SarabunPSK"/>
            <w:sz w:val="32"/>
            <w:szCs w:val="32"/>
            <w:cs/>
          </w:rPr>
          <w:t>-</w:t>
        </w:r>
        <w:r w:rsidRPr="00110979">
          <w:rPr>
            <w:rFonts w:ascii="TH SarabunPSK" w:eastAsia="Calibri" w:hAnsi="TH SarabunPSK" w:cs="TH SarabunPSK"/>
            <w:sz w:val="32"/>
            <w:szCs w:val="32"/>
          </w:rPr>
          <w:t>85aa</w:t>
        </w:r>
        <w:r w:rsidRPr="00110979">
          <w:rPr>
            <w:rFonts w:ascii="TH SarabunPSK" w:eastAsia="Calibri" w:hAnsi="TH SarabunPSK" w:cs="TH SarabunPSK"/>
            <w:sz w:val="32"/>
            <w:szCs w:val="32"/>
            <w:cs/>
          </w:rPr>
          <w:t>-</w:t>
        </w:r>
        <w:r w:rsidRPr="00110979">
          <w:rPr>
            <w:rFonts w:ascii="TH SarabunPSK" w:eastAsia="Calibri" w:hAnsi="TH SarabunPSK" w:cs="TH SarabunPSK"/>
            <w:sz w:val="32"/>
            <w:szCs w:val="32"/>
          </w:rPr>
          <w:t>4002</w:t>
        </w:r>
        <w:r w:rsidRPr="00110979">
          <w:rPr>
            <w:rFonts w:ascii="TH SarabunPSK" w:eastAsia="Calibri" w:hAnsi="TH SarabunPSK" w:cs="TH SarabunPSK"/>
            <w:sz w:val="32"/>
            <w:szCs w:val="32"/>
            <w:cs/>
          </w:rPr>
          <w:t>-</w:t>
        </w:r>
        <w:r w:rsidRPr="00110979">
          <w:rPr>
            <w:rFonts w:ascii="TH SarabunPSK" w:eastAsia="Calibri" w:hAnsi="TH SarabunPSK" w:cs="TH SarabunPSK"/>
            <w:sz w:val="32"/>
            <w:szCs w:val="32"/>
          </w:rPr>
          <w:t>8c1f</w:t>
        </w:r>
        <w:r w:rsidRPr="00110979">
          <w:rPr>
            <w:rFonts w:ascii="TH SarabunPSK" w:eastAsia="Calibri" w:hAnsi="TH SarabunPSK" w:cs="TH SarabunPSK"/>
            <w:sz w:val="32"/>
            <w:szCs w:val="32"/>
            <w:cs/>
          </w:rPr>
          <w:t>-</w:t>
        </w:r>
        <w:r w:rsidRPr="00110979">
          <w:rPr>
            <w:rFonts w:ascii="TH SarabunPSK" w:eastAsia="Calibri" w:hAnsi="TH SarabunPSK" w:cs="TH SarabunPSK"/>
            <w:sz w:val="32"/>
            <w:szCs w:val="32"/>
          </w:rPr>
          <w:t>a2c1e4a4ceb0</w:t>
        </w:r>
        <w:r w:rsidRPr="00110979">
          <w:rPr>
            <w:rFonts w:ascii="TH SarabunPSK" w:eastAsia="Calibri" w:hAnsi="TH SarabunPSK" w:cs="TH SarabunPSK"/>
            <w:sz w:val="32"/>
            <w:szCs w:val="32"/>
            <w:cs/>
          </w:rPr>
          <w:t>/</w:t>
        </w:r>
        <w:proofErr w:type="spellStart"/>
        <w:r w:rsidRPr="00110979">
          <w:rPr>
            <w:rFonts w:ascii="TH SarabunPSK" w:eastAsia="Calibri" w:hAnsi="TH SarabunPSK" w:cs="TH SarabunPSK"/>
            <w:sz w:val="32"/>
            <w:szCs w:val="32"/>
          </w:rPr>
          <w:t>GR_report_force_detail</w:t>
        </w:r>
        <w:proofErr w:type="spellEnd"/>
        <w:r w:rsidRPr="00110979">
          <w:rPr>
            <w:rFonts w:ascii="TH SarabunPSK" w:eastAsia="Calibri" w:hAnsi="TH SarabunPSK" w:cs="TH SarabunPSK"/>
            <w:sz w:val="32"/>
            <w:szCs w:val="32"/>
            <w:cs/>
          </w:rPr>
          <w:t>.</w:t>
        </w:r>
        <w:proofErr w:type="spellStart"/>
        <w:r w:rsidRPr="00110979">
          <w:rPr>
            <w:rFonts w:ascii="TH SarabunPSK" w:eastAsia="Calibri" w:hAnsi="TH SarabunPSK" w:cs="TH SarabunPSK"/>
            <w:sz w:val="32"/>
            <w:szCs w:val="32"/>
          </w:rPr>
          <w:t>aspx</w:t>
        </w:r>
        <w:proofErr w:type="spellEnd"/>
      </w:hyperlink>
    </w:p>
    <w:p w:rsidR="00B85146" w:rsidRDefault="00B85146" w:rsidP="00B85146">
      <w:pPr>
        <w:spacing w:after="0" w:line="240" w:lineRule="auto"/>
        <w:ind w:left="709" w:hanging="709"/>
        <w:rPr>
          <w:rFonts w:ascii="TH SarabunPSK" w:eastAsia="MS Mincho" w:hAnsi="TH SarabunPSK" w:cs="TH SarabunPSK"/>
          <w:b/>
          <w:bCs/>
          <w:sz w:val="32"/>
          <w:szCs w:val="32"/>
          <w:lang w:eastAsia="ja-JP"/>
        </w:rPr>
      </w:pPr>
    </w:p>
    <w:p w:rsidR="005D7CAE" w:rsidRPr="00E307E0" w:rsidRDefault="005D7CAE" w:rsidP="00B85146">
      <w:pPr>
        <w:spacing w:after="0" w:line="240" w:lineRule="auto"/>
        <w:ind w:left="709" w:hanging="709"/>
        <w:rPr>
          <w:rFonts w:ascii="TH SarabunPSK" w:eastAsia="MS Mincho" w:hAnsi="TH SarabunPSK" w:cs="TH SarabunPSK"/>
          <w:color w:val="000000"/>
          <w:sz w:val="32"/>
          <w:szCs w:val="32"/>
          <w:lang w:eastAsia="ja-JP"/>
        </w:rPr>
      </w:pPr>
      <w:r w:rsidRPr="00E307E0">
        <w:rPr>
          <w:rFonts w:ascii="TH SarabunPSK" w:eastAsia="MS Mincho" w:hAnsi="TH SarabunPSK" w:cs="TH SarabunPSK"/>
          <w:b/>
          <w:bCs/>
          <w:sz w:val="32"/>
          <w:szCs w:val="32"/>
          <w:lang w:eastAsia="ja-JP"/>
        </w:rPr>
        <w:t>Statistics Japan</w:t>
      </w:r>
      <w:r w:rsidRPr="00E307E0">
        <w:rPr>
          <w:rFonts w:ascii="TH SarabunPSK" w:eastAsia="MS Mincho" w:hAnsi="TH SarabunPSK" w:cs="TH SarabunPSK"/>
          <w:b/>
          <w:bCs/>
          <w:color w:val="000000"/>
          <w:sz w:val="32"/>
          <w:szCs w:val="32"/>
          <w:cs/>
          <w:lang w:eastAsia="ja-JP"/>
        </w:rPr>
        <w:t xml:space="preserve"> (</w:t>
      </w:r>
      <w:r w:rsidRPr="00E307E0">
        <w:rPr>
          <w:rFonts w:ascii="TH SarabunPSK" w:eastAsia="MS Mincho" w:hAnsi="TH SarabunPSK" w:cs="TH SarabunPSK"/>
          <w:b/>
          <w:bCs/>
          <w:color w:val="000000"/>
          <w:sz w:val="32"/>
          <w:szCs w:val="32"/>
          <w:lang w:eastAsia="ja-JP"/>
        </w:rPr>
        <w:t>2010</w:t>
      </w:r>
      <w:r w:rsidRPr="00E307E0">
        <w:rPr>
          <w:rFonts w:ascii="TH SarabunPSK" w:eastAsia="MS Mincho" w:hAnsi="TH SarabunPSK" w:cs="TH SarabunPSK"/>
          <w:b/>
          <w:bCs/>
          <w:color w:val="000000"/>
          <w:sz w:val="32"/>
          <w:szCs w:val="32"/>
          <w:cs/>
          <w:lang w:eastAsia="ja-JP"/>
        </w:rPr>
        <w:t>)</w:t>
      </w:r>
      <w:r w:rsidRPr="00E307E0">
        <w:rPr>
          <w:rFonts w:ascii="TH SarabunPSK" w:eastAsia="MS Mincho" w:hAnsi="TH SarabunPSK" w:cs="TH SarabunPSK"/>
          <w:color w:val="000000"/>
          <w:sz w:val="32"/>
          <w:szCs w:val="32"/>
          <w:cs/>
          <w:lang w:eastAsia="ja-JP"/>
        </w:rPr>
        <w:t xml:space="preserve"> </w:t>
      </w:r>
      <w:r w:rsidRPr="00E307E0">
        <w:rPr>
          <w:rFonts w:ascii="TH SarabunPSK" w:eastAsia="MS Mincho" w:hAnsi="TH SarabunPSK" w:cs="TH SarabunPSK"/>
          <w:i/>
          <w:iCs/>
          <w:sz w:val="32"/>
          <w:szCs w:val="32"/>
          <w:lang w:eastAsia="ja-JP"/>
        </w:rPr>
        <w:t>Outline of the Retail Price Survey</w:t>
      </w:r>
      <w:r w:rsidRPr="00E307E0">
        <w:rPr>
          <w:rFonts w:ascii="TH SarabunPSK" w:eastAsia="MS Mincho" w:hAnsi="TH SarabunPSK" w:cs="TH SarabunPSK"/>
          <w:i/>
          <w:iCs/>
          <w:color w:val="000000"/>
          <w:sz w:val="32"/>
          <w:szCs w:val="32"/>
          <w:cs/>
          <w:lang w:eastAsia="ja-JP"/>
        </w:rPr>
        <w:t xml:space="preserve">. </w:t>
      </w:r>
      <w:r w:rsidRPr="00E307E0">
        <w:rPr>
          <w:rFonts w:ascii="TH SarabunPSK" w:eastAsia="MS Mincho" w:hAnsi="TH SarabunPSK" w:cs="TH SarabunPSK"/>
          <w:color w:val="000000"/>
          <w:sz w:val="32"/>
          <w:szCs w:val="32"/>
          <w:lang w:eastAsia="ja-JP"/>
        </w:rPr>
        <w:t>from</w:t>
      </w:r>
      <w:r w:rsidRPr="00E307E0">
        <w:rPr>
          <w:rFonts w:ascii="TH SarabunPSK" w:eastAsia="MS Mincho" w:hAnsi="TH SarabunPSK" w:cs="TH SarabunPSK"/>
          <w:color w:val="000000"/>
          <w:sz w:val="32"/>
          <w:szCs w:val="32"/>
          <w:cs/>
          <w:lang w:eastAsia="ja-JP"/>
        </w:rPr>
        <w:t>:</w:t>
      </w:r>
      <w:r w:rsidRPr="00E307E0">
        <w:rPr>
          <w:rFonts w:ascii="TH SarabunPSK" w:eastAsia="MS Mincho" w:hAnsi="TH SarabunPSK" w:cs="TH SarabunPSK"/>
          <w:i/>
          <w:iCs/>
          <w:color w:val="000000"/>
          <w:sz w:val="32"/>
          <w:szCs w:val="32"/>
          <w:cs/>
          <w:lang w:eastAsia="ja-JP"/>
        </w:rPr>
        <w:t xml:space="preserve"> </w:t>
      </w:r>
      <w:r w:rsidRPr="00E307E0">
        <w:rPr>
          <w:rFonts w:ascii="TH SarabunPSK" w:eastAsia="MS Mincho" w:hAnsi="TH SarabunPSK" w:cs="TH SarabunPSK"/>
          <w:color w:val="000000"/>
          <w:sz w:val="32"/>
          <w:szCs w:val="32"/>
          <w:lang w:eastAsia="ja-JP"/>
        </w:rPr>
        <w:t>http</w:t>
      </w:r>
      <w:r w:rsidRPr="00E307E0">
        <w:rPr>
          <w:rFonts w:ascii="TH SarabunPSK" w:eastAsia="MS Mincho" w:hAnsi="TH SarabunPSK" w:cs="TH SarabunPSK"/>
          <w:color w:val="000000"/>
          <w:sz w:val="32"/>
          <w:szCs w:val="32"/>
          <w:cs/>
          <w:lang w:eastAsia="ja-JP"/>
        </w:rPr>
        <w:t>://</w:t>
      </w:r>
      <w:r w:rsidRPr="00E307E0">
        <w:rPr>
          <w:rFonts w:ascii="TH SarabunPSK" w:eastAsia="MS Mincho" w:hAnsi="TH SarabunPSK" w:cs="TH SarabunPSK"/>
          <w:color w:val="000000"/>
          <w:sz w:val="32"/>
          <w:szCs w:val="32"/>
          <w:lang w:eastAsia="ja-JP"/>
        </w:rPr>
        <w:t>www</w:t>
      </w:r>
      <w:r w:rsidRPr="00E307E0">
        <w:rPr>
          <w:rFonts w:ascii="TH SarabunPSK" w:eastAsia="MS Mincho" w:hAnsi="TH SarabunPSK" w:cs="TH SarabunPSK"/>
          <w:color w:val="000000"/>
          <w:sz w:val="32"/>
          <w:szCs w:val="32"/>
          <w:cs/>
          <w:lang w:eastAsia="ja-JP"/>
        </w:rPr>
        <w:t>.</w:t>
      </w:r>
      <w:r w:rsidRPr="00E307E0">
        <w:rPr>
          <w:rFonts w:ascii="TH SarabunPSK" w:eastAsia="MS Mincho" w:hAnsi="TH SarabunPSK" w:cs="TH SarabunPSK"/>
          <w:color w:val="000000"/>
          <w:sz w:val="32"/>
          <w:szCs w:val="32"/>
          <w:lang w:eastAsia="ja-JP"/>
        </w:rPr>
        <w:t>stats</w:t>
      </w:r>
      <w:r w:rsidRPr="00E307E0">
        <w:rPr>
          <w:rFonts w:ascii="TH SarabunPSK" w:eastAsia="MS Mincho" w:hAnsi="TH SarabunPSK" w:cs="TH SarabunPSK"/>
          <w:color w:val="000000"/>
          <w:sz w:val="32"/>
          <w:szCs w:val="32"/>
          <w:cs/>
          <w:lang w:eastAsia="ja-JP"/>
        </w:rPr>
        <w:t>.</w:t>
      </w:r>
      <w:proofErr w:type="spellStart"/>
      <w:r w:rsidRPr="00E307E0">
        <w:rPr>
          <w:rFonts w:ascii="TH SarabunPSK" w:eastAsia="MS Mincho" w:hAnsi="TH SarabunPSK" w:cs="TH SarabunPSK"/>
          <w:color w:val="000000"/>
          <w:sz w:val="32"/>
          <w:szCs w:val="32"/>
          <w:lang w:eastAsia="ja-JP"/>
        </w:rPr>
        <w:t>govt</w:t>
      </w:r>
      <w:proofErr w:type="spellEnd"/>
      <w:r w:rsidRPr="00E307E0">
        <w:rPr>
          <w:rFonts w:ascii="TH SarabunPSK" w:eastAsia="MS Mincho" w:hAnsi="TH SarabunPSK" w:cs="TH SarabunPSK"/>
          <w:color w:val="000000"/>
          <w:sz w:val="32"/>
          <w:szCs w:val="32"/>
          <w:cs/>
          <w:lang w:eastAsia="ja-JP"/>
        </w:rPr>
        <w:t>.</w:t>
      </w:r>
      <w:proofErr w:type="spellStart"/>
      <w:r w:rsidRPr="00E307E0">
        <w:rPr>
          <w:rFonts w:ascii="TH SarabunPSK" w:eastAsia="MS Mincho" w:hAnsi="TH SarabunPSK" w:cs="TH SarabunPSK"/>
          <w:color w:val="000000"/>
          <w:sz w:val="32"/>
          <w:szCs w:val="32"/>
          <w:lang w:eastAsia="ja-JP"/>
        </w:rPr>
        <w:t>nz</w:t>
      </w:r>
      <w:proofErr w:type="spellEnd"/>
      <w:r w:rsidRPr="00E307E0">
        <w:rPr>
          <w:rFonts w:ascii="TH SarabunPSK" w:eastAsia="MS Mincho" w:hAnsi="TH SarabunPSK" w:cs="TH SarabunPSK"/>
          <w:color w:val="000000"/>
          <w:sz w:val="32"/>
          <w:szCs w:val="32"/>
          <w:cs/>
          <w:lang w:eastAsia="ja-JP"/>
        </w:rPr>
        <w:t>/</w:t>
      </w:r>
      <w:r w:rsidRPr="00E307E0">
        <w:rPr>
          <w:rFonts w:ascii="TH SarabunPSK" w:eastAsia="MS Mincho" w:hAnsi="TH SarabunPSK" w:cs="TH SarabunPSK"/>
          <w:color w:val="000000"/>
          <w:sz w:val="32"/>
          <w:szCs w:val="32"/>
          <w:lang w:eastAsia="ja-JP"/>
        </w:rPr>
        <w:t>survey</w:t>
      </w:r>
      <w:r w:rsidRPr="00E307E0">
        <w:rPr>
          <w:rFonts w:ascii="TH SarabunPSK" w:eastAsia="MS Mincho" w:hAnsi="TH SarabunPSK" w:cs="TH SarabunPSK"/>
          <w:color w:val="000000"/>
          <w:sz w:val="32"/>
          <w:szCs w:val="32"/>
          <w:cs/>
          <w:lang w:eastAsia="ja-JP"/>
        </w:rPr>
        <w:t>-</w:t>
      </w:r>
      <w:r w:rsidRPr="00E307E0">
        <w:rPr>
          <w:rFonts w:ascii="TH SarabunPSK" w:eastAsia="MS Mincho" w:hAnsi="TH SarabunPSK" w:cs="TH SarabunPSK"/>
          <w:color w:val="000000"/>
          <w:sz w:val="32"/>
          <w:szCs w:val="32"/>
          <w:lang w:eastAsia="ja-JP"/>
        </w:rPr>
        <w:t>participants</w:t>
      </w:r>
      <w:r w:rsidRPr="00E307E0">
        <w:rPr>
          <w:rFonts w:ascii="TH SarabunPSK" w:eastAsia="MS Mincho" w:hAnsi="TH SarabunPSK" w:cs="TH SarabunPSK"/>
          <w:color w:val="000000"/>
          <w:sz w:val="32"/>
          <w:szCs w:val="32"/>
          <w:cs/>
          <w:lang w:eastAsia="ja-JP"/>
        </w:rPr>
        <w:t>/</w:t>
      </w:r>
      <w:r w:rsidRPr="00E307E0">
        <w:rPr>
          <w:rFonts w:ascii="TH SarabunPSK" w:eastAsia="MS Mincho" w:hAnsi="TH SarabunPSK" w:cs="TH SarabunPSK"/>
          <w:color w:val="000000"/>
          <w:sz w:val="32"/>
          <w:szCs w:val="32"/>
          <w:lang w:eastAsia="ja-JP"/>
        </w:rPr>
        <w:t>a</w:t>
      </w:r>
      <w:r w:rsidRPr="00E307E0">
        <w:rPr>
          <w:rFonts w:ascii="TH SarabunPSK" w:eastAsia="MS Mincho" w:hAnsi="TH SarabunPSK" w:cs="TH SarabunPSK"/>
          <w:color w:val="000000"/>
          <w:sz w:val="32"/>
          <w:szCs w:val="32"/>
          <w:cs/>
          <w:lang w:eastAsia="ja-JP"/>
        </w:rPr>
        <w:t>-</w:t>
      </w:r>
      <w:r w:rsidRPr="00E307E0">
        <w:rPr>
          <w:rFonts w:ascii="TH SarabunPSK" w:eastAsia="MS Mincho" w:hAnsi="TH SarabunPSK" w:cs="TH SarabunPSK"/>
          <w:color w:val="000000"/>
          <w:sz w:val="32"/>
          <w:szCs w:val="32"/>
          <w:lang w:eastAsia="ja-JP"/>
        </w:rPr>
        <w:t>z</w:t>
      </w:r>
      <w:r w:rsidRPr="00E307E0">
        <w:rPr>
          <w:rFonts w:ascii="TH SarabunPSK" w:eastAsia="MS Mincho" w:hAnsi="TH SarabunPSK" w:cs="TH SarabunPSK"/>
          <w:color w:val="000000"/>
          <w:sz w:val="32"/>
          <w:szCs w:val="32"/>
          <w:cs/>
          <w:lang w:eastAsia="ja-JP"/>
        </w:rPr>
        <w:t>-</w:t>
      </w:r>
      <w:r w:rsidRPr="00E307E0">
        <w:rPr>
          <w:rFonts w:ascii="TH SarabunPSK" w:eastAsia="MS Mincho" w:hAnsi="TH SarabunPSK" w:cs="TH SarabunPSK"/>
          <w:color w:val="000000"/>
          <w:sz w:val="32"/>
          <w:szCs w:val="32"/>
          <w:lang w:eastAsia="ja-JP"/>
        </w:rPr>
        <w:t>of</w:t>
      </w:r>
      <w:r w:rsidRPr="00E307E0">
        <w:rPr>
          <w:rFonts w:ascii="TH SarabunPSK" w:eastAsia="MS Mincho" w:hAnsi="TH SarabunPSK" w:cs="TH SarabunPSK"/>
          <w:color w:val="000000"/>
          <w:sz w:val="32"/>
          <w:szCs w:val="32"/>
          <w:cs/>
          <w:lang w:eastAsia="ja-JP"/>
        </w:rPr>
        <w:t>-</w:t>
      </w:r>
      <w:r w:rsidRPr="00E307E0">
        <w:rPr>
          <w:rFonts w:ascii="TH SarabunPSK" w:eastAsia="MS Mincho" w:hAnsi="TH SarabunPSK" w:cs="TH SarabunPSK"/>
          <w:color w:val="000000"/>
          <w:sz w:val="32"/>
          <w:szCs w:val="32"/>
          <w:lang w:eastAsia="ja-JP"/>
        </w:rPr>
        <w:t>our</w:t>
      </w:r>
      <w:r w:rsidRPr="00E307E0">
        <w:rPr>
          <w:rFonts w:ascii="TH SarabunPSK" w:eastAsia="MS Mincho" w:hAnsi="TH SarabunPSK" w:cs="TH SarabunPSK"/>
          <w:color w:val="000000"/>
          <w:sz w:val="32"/>
          <w:szCs w:val="32"/>
          <w:cs/>
          <w:lang w:eastAsia="ja-JP"/>
        </w:rPr>
        <w:t>-</w:t>
      </w:r>
      <w:r w:rsidRPr="00E307E0">
        <w:rPr>
          <w:rFonts w:ascii="TH SarabunPSK" w:eastAsia="MS Mincho" w:hAnsi="TH SarabunPSK" w:cs="TH SarabunPSK"/>
          <w:color w:val="000000"/>
          <w:sz w:val="32"/>
          <w:szCs w:val="32"/>
          <w:lang w:eastAsia="ja-JP"/>
        </w:rPr>
        <w:t>surveys</w:t>
      </w:r>
      <w:r w:rsidRPr="00E307E0">
        <w:rPr>
          <w:rFonts w:ascii="TH SarabunPSK" w:eastAsia="MS Mincho" w:hAnsi="TH SarabunPSK" w:cs="TH SarabunPSK"/>
          <w:color w:val="000000"/>
          <w:sz w:val="32"/>
          <w:szCs w:val="32"/>
          <w:cs/>
          <w:lang w:eastAsia="ja-JP"/>
        </w:rPr>
        <w:t>/</w:t>
      </w:r>
      <w:r w:rsidRPr="00E307E0">
        <w:rPr>
          <w:rFonts w:ascii="TH SarabunPSK" w:eastAsia="MS Mincho" w:hAnsi="TH SarabunPSK" w:cs="TH SarabunPSK"/>
          <w:color w:val="000000"/>
          <w:sz w:val="32"/>
          <w:szCs w:val="32"/>
          <w:lang w:eastAsia="ja-JP"/>
        </w:rPr>
        <w:t>consumer</w:t>
      </w:r>
      <w:r w:rsidRPr="00E307E0">
        <w:rPr>
          <w:rFonts w:ascii="TH SarabunPSK" w:eastAsia="MS Mincho" w:hAnsi="TH SarabunPSK" w:cs="TH SarabunPSK"/>
          <w:color w:val="000000"/>
          <w:sz w:val="32"/>
          <w:szCs w:val="32"/>
          <w:cs/>
          <w:lang w:eastAsia="ja-JP"/>
        </w:rPr>
        <w:t>-</w:t>
      </w:r>
      <w:r w:rsidRPr="00E307E0">
        <w:rPr>
          <w:rFonts w:ascii="TH SarabunPSK" w:eastAsia="MS Mincho" w:hAnsi="TH SarabunPSK" w:cs="TH SarabunPSK"/>
          <w:color w:val="000000"/>
          <w:sz w:val="32"/>
          <w:szCs w:val="32"/>
          <w:lang w:eastAsia="ja-JP"/>
        </w:rPr>
        <w:t>price</w:t>
      </w:r>
      <w:r w:rsidRPr="00E307E0">
        <w:rPr>
          <w:rFonts w:ascii="TH SarabunPSK" w:eastAsia="MS Mincho" w:hAnsi="TH SarabunPSK" w:cs="TH SarabunPSK"/>
          <w:color w:val="000000"/>
          <w:sz w:val="32"/>
          <w:szCs w:val="32"/>
          <w:cs/>
          <w:lang w:eastAsia="ja-JP"/>
        </w:rPr>
        <w:t>-</w:t>
      </w:r>
      <w:r w:rsidRPr="00E307E0">
        <w:rPr>
          <w:rFonts w:ascii="TH SarabunPSK" w:eastAsia="MS Mincho" w:hAnsi="TH SarabunPSK" w:cs="TH SarabunPSK"/>
          <w:color w:val="000000"/>
          <w:sz w:val="32"/>
          <w:szCs w:val="32"/>
          <w:lang w:eastAsia="ja-JP"/>
        </w:rPr>
        <w:t>surveys</w:t>
      </w:r>
      <w:r w:rsidRPr="00E307E0">
        <w:rPr>
          <w:rFonts w:ascii="TH SarabunPSK" w:eastAsia="MS Mincho" w:hAnsi="TH SarabunPSK" w:cs="TH SarabunPSK"/>
          <w:color w:val="000000"/>
          <w:sz w:val="32"/>
          <w:szCs w:val="32"/>
          <w:cs/>
          <w:lang w:eastAsia="ja-JP"/>
        </w:rPr>
        <w:t>-</w:t>
      </w:r>
      <w:r w:rsidRPr="00E307E0">
        <w:rPr>
          <w:rFonts w:ascii="TH SarabunPSK" w:eastAsia="MS Mincho" w:hAnsi="TH SarabunPSK" w:cs="TH SarabunPSK"/>
          <w:color w:val="000000"/>
          <w:sz w:val="32"/>
          <w:szCs w:val="32"/>
          <w:lang w:eastAsia="ja-JP"/>
        </w:rPr>
        <w:t>monthly</w:t>
      </w:r>
      <w:r w:rsidRPr="00E307E0">
        <w:rPr>
          <w:rFonts w:ascii="TH SarabunPSK" w:eastAsia="MS Mincho" w:hAnsi="TH SarabunPSK" w:cs="TH SarabunPSK"/>
          <w:color w:val="000000"/>
          <w:sz w:val="32"/>
          <w:szCs w:val="32"/>
          <w:cs/>
          <w:lang w:eastAsia="ja-JP"/>
        </w:rPr>
        <w:t>.</w:t>
      </w:r>
      <w:proofErr w:type="spellStart"/>
      <w:r w:rsidRPr="00E307E0">
        <w:rPr>
          <w:rFonts w:ascii="TH SarabunPSK" w:eastAsia="MS Mincho" w:hAnsi="TH SarabunPSK" w:cs="TH SarabunPSK"/>
          <w:color w:val="000000"/>
          <w:sz w:val="32"/>
          <w:szCs w:val="32"/>
          <w:lang w:eastAsia="ja-JP"/>
        </w:rPr>
        <w:t>aspx</w:t>
      </w:r>
      <w:proofErr w:type="spellEnd"/>
    </w:p>
    <w:p w:rsidR="00B85146" w:rsidRDefault="00B85146" w:rsidP="00B85146">
      <w:pPr>
        <w:spacing w:after="0" w:line="240" w:lineRule="auto"/>
        <w:ind w:left="709" w:hanging="709"/>
        <w:rPr>
          <w:rFonts w:ascii="TH SarabunPSK" w:hAnsi="TH SarabunPSK" w:cs="TH SarabunPSK"/>
          <w:b/>
          <w:bCs/>
          <w:sz w:val="32"/>
          <w:szCs w:val="32"/>
        </w:rPr>
      </w:pPr>
    </w:p>
    <w:p w:rsidR="00364575" w:rsidRPr="00B85146" w:rsidRDefault="005D7CAE" w:rsidP="00B85146">
      <w:pPr>
        <w:spacing w:after="0" w:line="240" w:lineRule="auto"/>
        <w:ind w:left="709" w:hanging="709"/>
        <w:rPr>
          <w:rFonts w:ascii="TH SarabunPSK" w:hAnsi="TH SarabunPSK" w:cs="TH SarabunPSK"/>
          <w:sz w:val="32"/>
          <w:szCs w:val="32"/>
          <w:lang w:eastAsia="ja-JP"/>
        </w:rPr>
      </w:pPr>
      <w:r w:rsidRPr="00C84EB3">
        <w:rPr>
          <w:rFonts w:ascii="TH SarabunPSK" w:hAnsi="TH SarabunPSK" w:cs="TH SarabunPSK"/>
          <w:b/>
          <w:bCs/>
          <w:sz w:val="32"/>
          <w:szCs w:val="32"/>
        </w:rPr>
        <w:t>United Nations Thailand</w:t>
      </w:r>
      <w:r w:rsidRPr="00C84EB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(2015</w:t>
      </w:r>
      <w:r w:rsidRPr="00C84EB3">
        <w:rPr>
          <w:rFonts w:ascii="TH SarabunPSK" w:hAnsi="TH SarabunPSK" w:cs="TH SarabunPSK" w:hint="cs"/>
          <w:b/>
          <w:bCs/>
          <w:i/>
          <w:iCs/>
          <w:sz w:val="32"/>
          <w:szCs w:val="32"/>
          <w:cs/>
        </w:rPr>
        <w:t>)</w:t>
      </w:r>
      <w:r w:rsidRPr="00C84EB3">
        <w:rPr>
          <w:rFonts w:ascii="TH SarabunPSK" w:hAnsi="TH SarabunPSK" w:cs="TH SarabunPSK"/>
          <w:i/>
          <w:iCs/>
          <w:sz w:val="32"/>
          <w:szCs w:val="32"/>
        </w:rPr>
        <w:t xml:space="preserve"> The</w:t>
      </w:r>
      <w:r w:rsidRPr="00C84EB3">
        <w:rPr>
          <w:rFonts w:ascii="TH SarabunPSK" w:hAnsi="TH SarabunPSK" w:cs="TH SarabunPSK" w:hint="cs"/>
          <w:i/>
          <w:iCs/>
          <w:sz w:val="32"/>
          <w:szCs w:val="32"/>
          <w:cs/>
        </w:rPr>
        <w:t xml:space="preserve"> </w:t>
      </w:r>
      <w:r w:rsidRPr="00C84EB3">
        <w:rPr>
          <w:rFonts w:ascii="TH SarabunPSK" w:hAnsi="TH SarabunPSK" w:cs="TH SarabunPSK"/>
          <w:i/>
          <w:iCs/>
          <w:sz w:val="32"/>
          <w:szCs w:val="32"/>
        </w:rPr>
        <w:t>global goal for sustainable development</w:t>
      </w:r>
      <w:r>
        <w:rPr>
          <w:rFonts w:ascii="TH SarabunPSK" w:hAnsi="TH SarabunPSK" w:cs="TH SarabunPSK"/>
          <w:sz w:val="32"/>
          <w:szCs w:val="32"/>
          <w:cs/>
        </w:rPr>
        <w:t>.</w:t>
      </w:r>
      <w:r w:rsidRPr="00A75DEC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eastAsia"/>
          <w:sz w:val="32"/>
          <w:szCs w:val="32"/>
          <w:lang w:eastAsia="ja-JP"/>
        </w:rPr>
        <w:t>from</w:t>
      </w:r>
      <w:r>
        <w:rPr>
          <w:rFonts w:ascii="TH SarabunPSK" w:hAnsi="TH SarabunPSK" w:cs="TH SarabunPSK" w:hint="eastAsia"/>
          <w:sz w:val="32"/>
          <w:szCs w:val="32"/>
          <w:cs/>
          <w:lang w:eastAsia="ja-JP"/>
        </w:rPr>
        <w:t xml:space="preserve">: </w:t>
      </w:r>
      <w:r w:rsidRPr="00A75DEC">
        <w:rPr>
          <w:rFonts w:ascii="TH SarabunPSK" w:hAnsi="TH SarabunPSK" w:cs="TH SarabunPSK"/>
          <w:sz w:val="32"/>
          <w:szCs w:val="32"/>
        </w:rPr>
        <w:t>http</w:t>
      </w:r>
      <w:r w:rsidRPr="00A75DEC">
        <w:rPr>
          <w:rFonts w:ascii="TH SarabunPSK" w:hAnsi="TH SarabunPSK" w:cs="TH SarabunPSK"/>
          <w:sz w:val="32"/>
          <w:szCs w:val="32"/>
          <w:cs/>
        </w:rPr>
        <w:t>://</w:t>
      </w:r>
      <w:r w:rsidRPr="00A75DEC">
        <w:rPr>
          <w:rFonts w:ascii="TH SarabunPSK" w:hAnsi="TH SarabunPSK" w:cs="TH SarabunPSK"/>
          <w:sz w:val="32"/>
          <w:szCs w:val="32"/>
        </w:rPr>
        <w:t>www</w:t>
      </w:r>
      <w:r w:rsidRPr="00A75DEC">
        <w:rPr>
          <w:rFonts w:ascii="TH SarabunPSK" w:hAnsi="TH SarabunPSK" w:cs="TH SarabunPSK"/>
          <w:sz w:val="32"/>
          <w:szCs w:val="32"/>
          <w:cs/>
        </w:rPr>
        <w:t>.</w:t>
      </w:r>
      <w:r w:rsidRPr="00A75DEC">
        <w:rPr>
          <w:rFonts w:ascii="TH SarabunPSK" w:hAnsi="TH SarabunPSK" w:cs="TH SarabunPSK"/>
          <w:sz w:val="32"/>
          <w:szCs w:val="32"/>
        </w:rPr>
        <w:t>un</w:t>
      </w:r>
      <w:r w:rsidRPr="00A75DEC">
        <w:rPr>
          <w:rFonts w:ascii="TH SarabunPSK" w:hAnsi="TH SarabunPSK" w:cs="TH SarabunPSK"/>
          <w:sz w:val="32"/>
          <w:szCs w:val="32"/>
          <w:cs/>
        </w:rPr>
        <w:t>.</w:t>
      </w:r>
      <w:r w:rsidRPr="00A75DEC">
        <w:rPr>
          <w:rFonts w:ascii="TH SarabunPSK" w:hAnsi="TH SarabunPSK" w:cs="TH SarabunPSK"/>
          <w:sz w:val="32"/>
          <w:szCs w:val="32"/>
        </w:rPr>
        <w:t>o</w:t>
      </w:r>
      <w:r>
        <w:rPr>
          <w:rFonts w:ascii="TH SarabunPSK" w:hAnsi="TH SarabunPSK" w:cs="TH SarabunPSK"/>
          <w:sz w:val="32"/>
          <w:szCs w:val="32"/>
        </w:rPr>
        <w:t>r</w:t>
      </w:r>
      <w:r>
        <w:rPr>
          <w:rFonts w:ascii="TH SarabunPSK" w:hAnsi="TH SarabunPSK" w:cs="TH SarabunPSK"/>
          <w:sz w:val="32"/>
          <w:szCs w:val="32"/>
          <w:cs/>
        </w:rPr>
        <w:t>.</w:t>
      </w:r>
      <w:proofErr w:type="spellStart"/>
      <w:r>
        <w:rPr>
          <w:rFonts w:ascii="TH SarabunPSK" w:hAnsi="TH SarabunPSK" w:cs="TH SarabunPSK"/>
          <w:sz w:val="32"/>
          <w:szCs w:val="32"/>
        </w:rPr>
        <w:t>th</w:t>
      </w:r>
      <w:proofErr w:type="spellEnd"/>
      <w:r>
        <w:rPr>
          <w:rFonts w:ascii="TH SarabunPSK" w:hAnsi="TH SarabunPSK" w:cs="TH SarabunPSK"/>
          <w:sz w:val="32"/>
          <w:szCs w:val="32"/>
          <w:cs/>
        </w:rPr>
        <w:t>/</w:t>
      </w:r>
      <w:proofErr w:type="spellStart"/>
      <w:r>
        <w:rPr>
          <w:rFonts w:ascii="TH SarabunPSK" w:hAnsi="TH SarabunPSK" w:cs="TH SarabunPSK"/>
          <w:sz w:val="32"/>
          <w:szCs w:val="32"/>
        </w:rPr>
        <w:t>globalgoals</w:t>
      </w:r>
      <w:proofErr w:type="spellEnd"/>
      <w:r>
        <w:rPr>
          <w:rFonts w:ascii="TH SarabunPSK" w:hAnsi="TH SarabunPSK" w:cs="TH SarabunPSK"/>
          <w:sz w:val="32"/>
          <w:szCs w:val="32"/>
          <w:cs/>
        </w:rPr>
        <w:t>/</w:t>
      </w:r>
      <w:proofErr w:type="spellStart"/>
      <w:r>
        <w:rPr>
          <w:rFonts w:ascii="TH SarabunPSK" w:hAnsi="TH SarabunPSK" w:cs="TH SarabunPSK"/>
          <w:sz w:val="32"/>
          <w:szCs w:val="32"/>
        </w:rPr>
        <w:t>th</w:t>
      </w:r>
      <w:proofErr w:type="spellEnd"/>
      <w:r>
        <w:rPr>
          <w:rFonts w:ascii="TH SarabunPSK" w:hAnsi="TH SarabunPSK" w:cs="TH SarabunPSK"/>
          <w:sz w:val="32"/>
          <w:szCs w:val="32"/>
          <w:cs/>
        </w:rPr>
        <w:t>/</w:t>
      </w:r>
      <w:r>
        <w:rPr>
          <w:rFonts w:ascii="TH SarabunPSK" w:hAnsi="TH SarabunPSK" w:cs="TH SarabunPSK"/>
          <w:sz w:val="32"/>
          <w:szCs w:val="32"/>
        </w:rPr>
        <w:t>the</w:t>
      </w:r>
      <w:r>
        <w:rPr>
          <w:rFonts w:ascii="TH SarabunPSK" w:hAnsi="TH SarabunPSK" w:cs="TH SarabunPSK"/>
          <w:sz w:val="32"/>
          <w:szCs w:val="32"/>
          <w:cs/>
        </w:rPr>
        <w:t>-</w:t>
      </w:r>
      <w:r>
        <w:rPr>
          <w:rFonts w:ascii="TH SarabunPSK" w:hAnsi="TH SarabunPSK" w:cs="TH SarabunPSK"/>
          <w:sz w:val="32"/>
          <w:szCs w:val="32"/>
        </w:rPr>
        <w:t>goals</w:t>
      </w:r>
    </w:p>
    <w:sectPr w:rsidR="00364575" w:rsidRPr="00B85146" w:rsidSect="00071F87">
      <w:headerReference w:type="default" r:id="rId11"/>
      <w:footerReference w:type="default" r:id="rId12"/>
      <w:footerReference w:type="first" r:id="rId13"/>
      <w:pgSz w:w="11906" w:h="16838"/>
      <w:pgMar w:top="1440" w:right="1440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90A9C" w:rsidRDefault="00E90A9C" w:rsidP="00364575">
      <w:pPr>
        <w:spacing w:after="0" w:line="240" w:lineRule="auto"/>
      </w:pPr>
      <w:r>
        <w:separator/>
      </w:r>
    </w:p>
  </w:endnote>
  <w:endnote w:type="continuationSeparator" w:id="0">
    <w:p w:rsidR="00E90A9C" w:rsidRDefault="00E90A9C" w:rsidP="003645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altName w:val="TH Sarabun 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71F87" w:rsidRDefault="00B85146">
    <w:pPr>
      <w:pStyle w:val="Footer"/>
    </w:pPr>
    <w:r>
      <w:rPr>
        <w:noProof/>
      </w:rPr>
      <mc:AlternateContent>
        <mc:Choice Requires="wpg">
          <w:drawing>
            <wp:anchor distT="0" distB="0" distL="114300" distR="114300" simplePos="0" relativeHeight="251662336" behindDoc="1" locked="0" layoutInCell="1" allowOverlap="1">
              <wp:simplePos x="0" y="0"/>
              <wp:positionH relativeFrom="column">
                <wp:posOffset>-672465</wp:posOffset>
              </wp:positionH>
              <wp:positionV relativeFrom="paragraph">
                <wp:posOffset>-46726</wp:posOffset>
              </wp:positionV>
              <wp:extent cx="7124364" cy="274320"/>
              <wp:effectExtent l="0" t="0" r="635" b="0"/>
              <wp:wrapNone/>
              <wp:docPr id="11" name="Group 1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124364" cy="274320"/>
                        <a:chOff x="0" y="0"/>
                        <a:chExt cx="7124364" cy="274320"/>
                      </a:xfrm>
                    </wpg:grpSpPr>
                    <wps:wsp>
                      <wps:cNvPr id="6" name="Rectangle 16"/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72785" cy="274320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40000"/>
                            <a:lumOff val="60000"/>
                          </a:scheme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chemeClr val="accent2">
                                  <a:lumMod val="75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71F87" w:rsidRPr="00020CAF" w:rsidRDefault="007D232E" w:rsidP="00071F87">
                            <w:pPr>
                              <w:pStyle w:val="Footer"/>
                              <w:jc w:val="right"/>
                              <w:rPr>
                                <w:color w:val="FFFFFF" w:themeColor="background1"/>
                                <w:sz w:val="26"/>
                                <w:szCs w:val="26"/>
                                <w:cs/>
                              </w:rPr>
                            </w:pPr>
                            <w:r w:rsidRPr="00020CAF">
                              <w:rPr>
                                <w:rFonts w:cs="TH SarabunPSK"/>
                                <w:b/>
                                <w:bCs/>
                                <w:color w:val="000000" w:themeColor="text1"/>
                                <w:spacing w:val="30"/>
                                <w:sz w:val="26"/>
                                <w:szCs w:val="26"/>
                                <w:cs/>
                              </w:rPr>
                              <w:t>รายงาน</w:t>
                            </w:r>
                            <w:r w:rsidRPr="00020CAF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 w:themeColor="text1"/>
                                <w:spacing w:val="30"/>
                                <w:sz w:val="26"/>
                                <w:szCs w:val="26"/>
                                <w:cs/>
                              </w:rPr>
                              <w:t xml:space="preserve">ฉบับสุดท้าย </w:t>
                            </w:r>
                            <w:r w:rsidRPr="00020CAF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 w:themeColor="text1"/>
                                <w:spacing w:val="30"/>
                                <w:sz w:val="26"/>
                                <w:szCs w:val="26"/>
                                <w:cs/>
                                <w:lang w:val="en-GB"/>
                              </w:rPr>
                              <w:t xml:space="preserve">ฉบับสมบูรณ์ </w:t>
                            </w:r>
                            <w:r w:rsidRPr="00020CAF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 w:themeColor="text1"/>
                                <w:spacing w:val="30"/>
                                <w:sz w:val="26"/>
                                <w:szCs w:val="26"/>
                                <w:cs/>
                              </w:rPr>
                              <w:t>(</w:t>
                            </w:r>
                            <w:r w:rsidRPr="00020CAF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 w:themeColor="text1"/>
                                <w:spacing w:val="30"/>
                                <w:sz w:val="26"/>
                                <w:szCs w:val="26"/>
                              </w:rPr>
                              <w:t>Final Report</w:t>
                            </w:r>
                            <w:r w:rsidRPr="00020CAF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000000" w:themeColor="text1"/>
                                <w:spacing w:val="30"/>
                                <w:sz w:val="26"/>
                                <w:szCs w:val="26"/>
                                <w:cs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" name="Rectangle 17"/>
                      <wps:cNvSpPr>
                        <a:spLocks noChangeArrowheads="1"/>
                      </wps:cNvSpPr>
                      <wps:spPr bwMode="auto">
                        <a:xfrm>
                          <a:off x="5788324" y="0"/>
                          <a:ext cx="1336040" cy="27432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  <a:lumOff val="0"/>
                          </a:scheme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71F87" w:rsidRPr="00020CAF" w:rsidRDefault="00071F87" w:rsidP="00071F87">
                            <w:pPr>
                              <w:pStyle w:val="Footer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2060"/>
                                <w:sz w:val="26"/>
                                <w:szCs w:val="26"/>
                              </w:rPr>
                            </w:pPr>
                            <w:r w:rsidRPr="00020CAF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2060"/>
                                <w:sz w:val="26"/>
                                <w:szCs w:val="26"/>
                                <w:cs/>
                              </w:rPr>
                              <w:t xml:space="preserve">หน้าที่ </w:t>
                            </w:r>
                            <w:r w:rsidR="00A16489" w:rsidRPr="00020CAF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002060"/>
                                <w:sz w:val="26"/>
                                <w:szCs w:val="26"/>
                                <w:cs/>
                              </w:rPr>
                              <w:t>บ</w:t>
                            </w:r>
                            <w:r w:rsidR="00F66804" w:rsidRPr="00020CAF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2060"/>
                                <w:sz w:val="26"/>
                                <w:szCs w:val="26"/>
                                <w:cs/>
                              </w:rPr>
                              <w:t>-</w:t>
                            </w:r>
                            <w:r w:rsidRPr="00020CAF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2060"/>
                                <w:sz w:val="26"/>
                                <w:szCs w:val="26"/>
                              </w:rPr>
                              <w:fldChar w:fldCharType="begin"/>
                            </w:r>
                            <w:r w:rsidRPr="00020CAF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2060"/>
                                <w:sz w:val="26"/>
                                <w:szCs w:val="26"/>
                              </w:rPr>
                              <w:instrText xml:space="preserve"> PAGE   \</w:instrText>
                            </w:r>
                            <w:r w:rsidRPr="00020CAF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2060"/>
                                <w:sz w:val="26"/>
                                <w:szCs w:val="26"/>
                                <w:cs/>
                              </w:rPr>
                              <w:instrText xml:space="preserve">* </w:instrText>
                            </w:r>
                            <w:r w:rsidRPr="00020CAF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2060"/>
                                <w:sz w:val="26"/>
                                <w:szCs w:val="26"/>
                              </w:rPr>
                              <w:instrText xml:space="preserve">MERGEFORMAT </w:instrText>
                            </w:r>
                            <w:r w:rsidRPr="00020CAF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2060"/>
                                <w:sz w:val="26"/>
                                <w:szCs w:val="26"/>
                              </w:rPr>
                              <w:fldChar w:fldCharType="separate"/>
                            </w:r>
                            <w:r w:rsidR="00020CAF">
                              <w:rPr>
                                <w:rFonts w:ascii="TH SarabunPSK" w:hAnsi="TH SarabunPSK" w:cs="TH SarabunPSK"/>
                                <w:b/>
                                <w:bCs/>
                                <w:noProof/>
                                <w:color w:val="002060"/>
                                <w:sz w:val="26"/>
                                <w:szCs w:val="26"/>
                              </w:rPr>
                              <w:t>2</w:t>
                            </w:r>
                            <w:r w:rsidRPr="00020CAF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2060"/>
                                <w:sz w:val="26"/>
                                <w:szCs w:val="26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Group 11" o:spid="_x0000_s1029" style="position:absolute;margin-left:-52.95pt;margin-top:-3.7pt;width:560.95pt;height:21.6pt;z-index:-251654144" coordsize="71243,274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">
              <v:rect id="Rectangle 16" o:spid="_x0000_s1030" style="position:absolute;width:57727;height:27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" fillcolor="#b8cce4 [1300]" stroked="f" strokecolor="#943634 [2405]">
                <v:textbox>
                  <w:txbxContent>
                    <w:p w:rsidR="00071F87" w:rsidRPr="00020CAF" w:rsidRDefault="007D232E" w:rsidP="00071F87">
                      <w:pPr>
                        <w:pStyle w:val="Footer"/>
                        <w:jc w:val="right"/>
                        <w:rPr>
                          <w:color w:val="FFFFFF" w:themeColor="background1"/>
                          <w:sz w:val="26"/>
                          <w:szCs w:val="26"/>
                          <w:cs/>
                        </w:rPr>
                      </w:pPr>
                      <w:r w:rsidRPr="00020CAF">
                        <w:rPr>
                          <w:rFonts w:cs="TH SarabunPSK"/>
                          <w:b/>
                          <w:bCs/>
                          <w:color w:val="000000" w:themeColor="text1"/>
                          <w:spacing w:val="30"/>
                          <w:sz w:val="26"/>
                          <w:szCs w:val="26"/>
                          <w:cs/>
                        </w:rPr>
                        <w:t>รายงาน</w:t>
                      </w:r>
                      <w:r w:rsidRPr="00020CAF">
                        <w:rPr>
                          <w:rFonts w:ascii="TH SarabunPSK" w:hAnsi="TH SarabunPSK" w:cs="TH SarabunPSK"/>
                          <w:b/>
                          <w:bCs/>
                          <w:color w:val="000000" w:themeColor="text1"/>
                          <w:spacing w:val="30"/>
                          <w:sz w:val="26"/>
                          <w:szCs w:val="26"/>
                          <w:cs/>
                        </w:rPr>
                        <w:t xml:space="preserve">ฉบับสุดท้าย </w:t>
                      </w:r>
                      <w:r w:rsidRPr="00020CAF">
                        <w:rPr>
                          <w:rFonts w:ascii="TH SarabunPSK" w:hAnsi="TH SarabunPSK" w:cs="TH SarabunPSK"/>
                          <w:b/>
                          <w:bCs/>
                          <w:color w:val="000000" w:themeColor="text1"/>
                          <w:spacing w:val="30"/>
                          <w:sz w:val="26"/>
                          <w:szCs w:val="26"/>
                          <w:cs/>
                          <w:lang w:val="en-GB"/>
                        </w:rPr>
                        <w:t xml:space="preserve">ฉบับสมบูรณ์ </w:t>
                      </w:r>
                      <w:r w:rsidRPr="00020CAF">
                        <w:rPr>
                          <w:rFonts w:ascii="TH SarabunPSK" w:hAnsi="TH SarabunPSK" w:cs="TH SarabunPSK"/>
                          <w:b/>
                          <w:bCs/>
                          <w:color w:val="000000" w:themeColor="text1"/>
                          <w:spacing w:val="30"/>
                          <w:sz w:val="26"/>
                          <w:szCs w:val="26"/>
                          <w:cs/>
                        </w:rPr>
                        <w:t>(</w:t>
                      </w:r>
                      <w:r w:rsidRPr="00020CAF">
                        <w:rPr>
                          <w:rFonts w:ascii="TH SarabunPSK" w:hAnsi="TH SarabunPSK" w:cs="TH SarabunPSK"/>
                          <w:b/>
                          <w:bCs/>
                          <w:color w:val="000000" w:themeColor="text1"/>
                          <w:spacing w:val="30"/>
                          <w:sz w:val="26"/>
                          <w:szCs w:val="26"/>
                        </w:rPr>
                        <w:t>Final Report</w:t>
                      </w:r>
                      <w:r w:rsidRPr="00020CAF">
                        <w:rPr>
                          <w:rFonts w:ascii="TH SarabunPSK" w:hAnsi="TH SarabunPSK" w:cs="TH SarabunPSK" w:hint="cs"/>
                          <w:b/>
                          <w:bCs/>
                          <w:color w:val="000000" w:themeColor="text1"/>
                          <w:spacing w:val="30"/>
                          <w:sz w:val="26"/>
                          <w:szCs w:val="26"/>
                          <w:cs/>
                        </w:rPr>
                        <w:t>)</w:t>
                      </w:r>
                    </w:p>
                  </w:txbxContent>
                </v:textbox>
              </v:rect>
              <v:rect id="Rectangle 17" o:spid="_x0000_s1031" style="position:absolute;left:57883;width:13360;height:27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" fillcolor="#d8d8d8 [2732]" stroked="f">
                <v:textbox>
                  <w:txbxContent>
                    <w:p w:rsidR="00071F87" w:rsidRPr="00020CAF" w:rsidRDefault="00071F87" w:rsidP="00071F87">
                      <w:pPr>
                        <w:pStyle w:val="Footer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color w:val="002060"/>
                          <w:sz w:val="26"/>
                          <w:szCs w:val="26"/>
                        </w:rPr>
                      </w:pPr>
                      <w:r w:rsidRPr="00020CAF">
                        <w:rPr>
                          <w:rFonts w:ascii="TH SarabunPSK" w:hAnsi="TH SarabunPSK" w:cs="TH SarabunPSK"/>
                          <w:b/>
                          <w:bCs/>
                          <w:color w:val="002060"/>
                          <w:sz w:val="26"/>
                          <w:szCs w:val="26"/>
                          <w:cs/>
                        </w:rPr>
                        <w:t xml:space="preserve">หน้าที่ </w:t>
                      </w:r>
                      <w:r w:rsidR="00A16489" w:rsidRPr="00020CAF">
                        <w:rPr>
                          <w:rFonts w:ascii="TH SarabunPSK" w:hAnsi="TH SarabunPSK" w:cs="TH SarabunPSK" w:hint="cs"/>
                          <w:b/>
                          <w:bCs/>
                          <w:color w:val="002060"/>
                          <w:sz w:val="26"/>
                          <w:szCs w:val="26"/>
                          <w:cs/>
                        </w:rPr>
                        <w:t>บ</w:t>
                      </w:r>
                      <w:r w:rsidR="00F66804" w:rsidRPr="00020CAF">
                        <w:rPr>
                          <w:rFonts w:ascii="TH SarabunPSK" w:hAnsi="TH SarabunPSK" w:cs="TH SarabunPSK"/>
                          <w:b/>
                          <w:bCs/>
                          <w:color w:val="002060"/>
                          <w:sz w:val="26"/>
                          <w:szCs w:val="26"/>
                          <w:cs/>
                        </w:rPr>
                        <w:t>-</w:t>
                      </w:r>
                      <w:r w:rsidRPr="00020CAF">
                        <w:rPr>
                          <w:rFonts w:ascii="TH SarabunPSK" w:hAnsi="TH SarabunPSK" w:cs="TH SarabunPSK"/>
                          <w:b/>
                          <w:bCs/>
                          <w:color w:val="002060"/>
                          <w:sz w:val="26"/>
                          <w:szCs w:val="26"/>
                        </w:rPr>
                        <w:fldChar w:fldCharType="begin"/>
                      </w:r>
                      <w:r w:rsidRPr="00020CAF">
                        <w:rPr>
                          <w:rFonts w:ascii="TH SarabunPSK" w:hAnsi="TH SarabunPSK" w:cs="TH SarabunPSK"/>
                          <w:b/>
                          <w:bCs/>
                          <w:color w:val="002060"/>
                          <w:sz w:val="26"/>
                          <w:szCs w:val="26"/>
                        </w:rPr>
                        <w:instrText xml:space="preserve"> PAGE   \</w:instrText>
                      </w:r>
                      <w:r w:rsidRPr="00020CAF">
                        <w:rPr>
                          <w:rFonts w:ascii="TH SarabunPSK" w:hAnsi="TH SarabunPSK" w:cs="TH SarabunPSK"/>
                          <w:b/>
                          <w:bCs/>
                          <w:color w:val="002060"/>
                          <w:sz w:val="26"/>
                          <w:szCs w:val="26"/>
                          <w:cs/>
                        </w:rPr>
                        <w:instrText xml:space="preserve">* </w:instrText>
                      </w:r>
                      <w:r w:rsidRPr="00020CAF">
                        <w:rPr>
                          <w:rFonts w:ascii="TH SarabunPSK" w:hAnsi="TH SarabunPSK" w:cs="TH SarabunPSK"/>
                          <w:b/>
                          <w:bCs/>
                          <w:color w:val="002060"/>
                          <w:sz w:val="26"/>
                          <w:szCs w:val="26"/>
                        </w:rPr>
                        <w:instrText xml:space="preserve">MERGEFORMAT </w:instrText>
                      </w:r>
                      <w:r w:rsidRPr="00020CAF">
                        <w:rPr>
                          <w:rFonts w:ascii="TH SarabunPSK" w:hAnsi="TH SarabunPSK" w:cs="TH SarabunPSK"/>
                          <w:b/>
                          <w:bCs/>
                          <w:color w:val="002060"/>
                          <w:sz w:val="26"/>
                          <w:szCs w:val="26"/>
                        </w:rPr>
                        <w:fldChar w:fldCharType="separate"/>
                      </w:r>
                      <w:r w:rsidR="00020CAF">
                        <w:rPr>
                          <w:rFonts w:ascii="TH SarabunPSK" w:hAnsi="TH SarabunPSK" w:cs="TH SarabunPSK"/>
                          <w:b/>
                          <w:bCs/>
                          <w:noProof/>
                          <w:color w:val="002060"/>
                          <w:sz w:val="26"/>
                          <w:szCs w:val="26"/>
                        </w:rPr>
                        <w:t>2</w:t>
                      </w:r>
                      <w:r w:rsidRPr="00020CAF">
                        <w:rPr>
                          <w:rFonts w:ascii="TH SarabunPSK" w:hAnsi="TH SarabunPSK" w:cs="TH SarabunPSK"/>
                          <w:b/>
                          <w:bCs/>
                          <w:color w:val="002060"/>
                          <w:sz w:val="26"/>
                          <w:szCs w:val="26"/>
                        </w:rPr>
                        <w:fldChar w:fldCharType="end"/>
                      </w:r>
                    </w:p>
                  </w:txbxContent>
                </v:textbox>
              </v:rect>
            </v:group>
          </w:pict>
        </mc:Fallback>
      </mc:AlternateContent>
    </w:r>
    <w:r w:rsidR="00071F87" w:rsidRPr="00020CAF">
      <w:rPr>
        <w:rFonts w:ascii="TH SarabunPSK" w:hAnsi="TH SarabunPSK" w:cs="TH SarabunPSK"/>
        <w:noProof/>
        <w:sz w:val="26"/>
        <w:szCs w:val="26"/>
      </w:rPr>
      <mc:AlternateContent>
        <mc:Choice Requires="wps">
          <w:drawing>
            <wp:anchor distT="0" distB="0" distL="114300" distR="114300" simplePos="0" relativeHeight="251663360" behindDoc="1" locked="0" layoutInCell="0" allowOverlap="1" wp14:anchorId="386F38C0" wp14:editId="1DE0F9B0">
              <wp:simplePos x="0" y="0"/>
              <wp:positionH relativeFrom="page">
                <wp:posOffset>215660</wp:posOffset>
              </wp:positionH>
              <wp:positionV relativeFrom="bottomMargin">
                <wp:posOffset>263417</wp:posOffset>
              </wp:positionV>
              <wp:extent cx="7082155" cy="347345"/>
              <wp:effectExtent l="0" t="0" r="0" b="0"/>
              <wp:wrapNone/>
              <wp:docPr id="7" name="Rectangle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082155" cy="3473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20DFDD03" id="Rectangle 18" o:spid="_x0000_s1026" style="position:absolute;margin-left:17pt;margin-top:20.75pt;width:557.65pt;height:27.35pt;z-index:-2516531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bottom-margin-area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" o:allowincell="f" filled="f" stroked="f">
              <w10:wrap anchorx="page" anchory="margin"/>
            </v:rect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71F87" w:rsidRDefault="00B85146">
    <w:pPr>
      <w:pStyle w:val="Footer"/>
    </w:pPr>
    <w:r>
      <w:rPr>
        <w:noProof/>
      </w:rPr>
      <mc:AlternateContent>
        <mc:Choice Requires="wpg">
          <w:drawing>
            <wp:anchor distT="0" distB="0" distL="114300" distR="114300" simplePos="0" relativeHeight="251667456" behindDoc="1" locked="0" layoutInCell="1" allowOverlap="1">
              <wp:simplePos x="0" y="0"/>
              <wp:positionH relativeFrom="column">
                <wp:posOffset>-672465</wp:posOffset>
              </wp:positionH>
              <wp:positionV relativeFrom="paragraph">
                <wp:posOffset>-46726</wp:posOffset>
              </wp:positionV>
              <wp:extent cx="7124364" cy="274320"/>
              <wp:effectExtent l="0" t="0" r="635" b="0"/>
              <wp:wrapNone/>
              <wp:docPr id="10" name="Group 10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124364" cy="274320"/>
                        <a:chOff x="0" y="0"/>
                        <a:chExt cx="7124364" cy="274320"/>
                      </a:xfrm>
                    </wpg:grpSpPr>
                    <wps:wsp>
                      <wps:cNvPr id="4" name="Rectangle 16"/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72785" cy="274320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40000"/>
                            <a:lumOff val="60000"/>
                          </a:scheme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chemeClr val="accent2">
                                  <a:lumMod val="75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71F87" w:rsidRPr="00020CAF" w:rsidRDefault="007D232E" w:rsidP="00071F87">
                            <w:pPr>
                              <w:pStyle w:val="Footer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 w:themeColor="text1"/>
                                <w:spacing w:val="30"/>
                                <w:sz w:val="26"/>
                                <w:szCs w:val="26"/>
                                <w:lang w:val="en-GB"/>
                              </w:rPr>
                            </w:pPr>
                            <w:r w:rsidRPr="00020CAF">
                              <w:rPr>
                                <w:rFonts w:cs="TH SarabunPSK"/>
                                <w:b/>
                                <w:bCs/>
                                <w:color w:val="000000" w:themeColor="text1"/>
                                <w:spacing w:val="30"/>
                                <w:sz w:val="26"/>
                                <w:szCs w:val="26"/>
                                <w:cs/>
                              </w:rPr>
                              <w:t>รายงาน</w:t>
                            </w:r>
                            <w:r w:rsidRPr="00020CAF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 w:themeColor="text1"/>
                                <w:spacing w:val="30"/>
                                <w:sz w:val="26"/>
                                <w:szCs w:val="26"/>
                                <w:cs/>
                              </w:rPr>
                              <w:t xml:space="preserve">ฉบับสุดท้าย </w:t>
                            </w:r>
                            <w:r w:rsidRPr="00020CAF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 w:themeColor="text1"/>
                                <w:spacing w:val="30"/>
                                <w:sz w:val="26"/>
                                <w:szCs w:val="26"/>
                                <w:cs/>
                                <w:lang w:val="en-GB"/>
                              </w:rPr>
                              <w:t xml:space="preserve">ฉบับสมบูรณ์ </w:t>
                            </w:r>
                            <w:r w:rsidRPr="00020CAF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 w:themeColor="text1"/>
                                <w:spacing w:val="30"/>
                                <w:sz w:val="26"/>
                                <w:szCs w:val="26"/>
                                <w:cs/>
                              </w:rPr>
                              <w:t>(</w:t>
                            </w:r>
                            <w:r w:rsidRPr="00020CAF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 w:themeColor="text1"/>
                                <w:spacing w:val="30"/>
                                <w:sz w:val="26"/>
                                <w:szCs w:val="26"/>
                              </w:rPr>
                              <w:t>Final Report</w:t>
                            </w:r>
                            <w:r w:rsidRPr="00020CAF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000000" w:themeColor="text1"/>
                                <w:spacing w:val="30"/>
                                <w:sz w:val="26"/>
                                <w:szCs w:val="26"/>
                                <w:cs/>
                              </w:rPr>
                              <w:t>)</w:t>
                            </w:r>
                          </w:p>
                          <w:p w:rsidR="00071F87" w:rsidRPr="00020CAF" w:rsidRDefault="00071F87" w:rsidP="00071F87">
                            <w:pPr>
                              <w:pStyle w:val="Header"/>
                              <w:rPr>
                                <w:color w:val="FFFFFF" w:themeColor="background1"/>
                                <w:sz w:val="26"/>
                                <w:szCs w:val="2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" name="Rectangle 17"/>
                      <wps:cNvSpPr>
                        <a:spLocks noChangeArrowheads="1"/>
                      </wps:cNvSpPr>
                      <wps:spPr bwMode="auto">
                        <a:xfrm>
                          <a:off x="5788324" y="0"/>
                          <a:ext cx="1336040" cy="27432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  <a:lumOff val="0"/>
                          </a:scheme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71F87" w:rsidRPr="00020CAF" w:rsidRDefault="00071F87" w:rsidP="00071F87">
                            <w:pPr>
                              <w:pStyle w:val="Footer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2060"/>
                                <w:sz w:val="26"/>
                                <w:szCs w:val="26"/>
                              </w:rPr>
                            </w:pPr>
                            <w:r w:rsidRPr="00020CAF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2060"/>
                                <w:sz w:val="26"/>
                                <w:szCs w:val="26"/>
                                <w:cs/>
                              </w:rPr>
                              <w:t xml:space="preserve">หน้าที่ </w:t>
                            </w:r>
                            <w:r w:rsidR="00A16489" w:rsidRPr="00020CAF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002060"/>
                                <w:sz w:val="26"/>
                                <w:szCs w:val="26"/>
                                <w:cs/>
                              </w:rPr>
                              <w:t>บ</w:t>
                            </w:r>
                            <w:r w:rsidR="00F66804" w:rsidRPr="00020CAF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2060"/>
                                <w:sz w:val="26"/>
                                <w:szCs w:val="26"/>
                                <w:cs/>
                              </w:rPr>
                              <w:t>-</w:t>
                            </w:r>
                            <w:r w:rsidRPr="00020CAF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2060"/>
                                <w:sz w:val="26"/>
                                <w:szCs w:val="26"/>
                              </w:rPr>
                              <w:fldChar w:fldCharType="begin"/>
                            </w:r>
                            <w:r w:rsidRPr="00020CAF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2060"/>
                                <w:sz w:val="26"/>
                                <w:szCs w:val="26"/>
                              </w:rPr>
                              <w:instrText xml:space="preserve"> PAGE   \</w:instrText>
                            </w:r>
                            <w:r w:rsidRPr="00020CAF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2060"/>
                                <w:sz w:val="26"/>
                                <w:szCs w:val="26"/>
                                <w:cs/>
                              </w:rPr>
                              <w:instrText xml:space="preserve">* </w:instrText>
                            </w:r>
                            <w:r w:rsidRPr="00020CAF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2060"/>
                                <w:sz w:val="26"/>
                                <w:szCs w:val="26"/>
                              </w:rPr>
                              <w:instrText xml:space="preserve">MERGEFORMAT </w:instrText>
                            </w:r>
                            <w:r w:rsidRPr="00020CAF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2060"/>
                                <w:sz w:val="26"/>
                                <w:szCs w:val="26"/>
                              </w:rPr>
                              <w:fldChar w:fldCharType="separate"/>
                            </w:r>
                            <w:r w:rsidR="00020CAF">
                              <w:rPr>
                                <w:rFonts w:ascii="TH SarabunPSK" w:hAnsi="TH SarabunPSK" w:cs="TH SarabunPSK"/>
                                <w:b/>
                                <w:bCs/>
                                <w:noProof/>
                                <w:color w:val="002060"/>
                                <w:sz w:val="26"/>
                                <w:szCs w:val="26"/>
                              </w:rPr>
                              <w:t>1</w:t>
                            </w:r>
                            <w:r w:rsidRPr="00020CAF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2060"/>
                                <w:sz w:val="26"/>
                                <w:szCs w:val="26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Group 10" o:spid="_x0000_s1032" style="position:absolute;margin-left:-52.95pt;margin-top:-3.7pt;width:560.95pt;height:21.6pt;z-index:-251649024" coordsize="71243,274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">
              <v:rect id="Rectangle 16" o:spid="_x0000_s1033" style="position:absolute;width:57727;height:27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" fillcolor="#b8cce4 [1300]" stroked="f" strokecolor="#943634 [2405]">
                <v:textbox>
                  <w:txbxContent>
                    <w:p w:rsidR="00071F87" w:rsidRPr="00020CAF" w:rsidRDefault="007D232E" w:rsidP="00071F87">
                      <w:pPr>
                        <w:pStyle w:val="Footer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color w:val="000000" w:themeColor="text1"/>
                          <w:spacing w:val="30"/>
                          <w:sz w:val="26"/>
                          <w:szCs w:val="26"/>
                          <w:lang w:val="en-GB"/>
                        </w:rPr>
                      </w:pPr>
                      <w:r w:rsidRPr="00020CAF">
                        <w:rPr>
                          <w:rFonts w:cs="TH SarabunPSK"/>
                          <w:b/>
                          <w:bCs/>
                          <w:color w:val="000000" w:themeColor="text1"/>
                          <w:spacing w:val="30"/>
                          <w:sz w:val="26"/>
                          <w:szCs w:val="26"/>
                          <w:cs/>
                        </w:rPr>
                        <w:t>รายงาน</w:t>
                      </w:r>
                      <w:r w:rsidRPr="00020CAF">
                        <w:rPr>
                          <w:rFonts w:ascii="TH SarabunPSK" w:hAnsi="TH SarabunPSK" w:cs="TH SarabunPSK"/>
                          <w:b/>
                          <w:bCs/>
                          <w:color w:val="000000" w:themeColor="text1"/>
                          <w:spacing w:val="30"/>
                          <w:sz w:val="26"/>
                          <w:szCs w:val="26"/>
                          <w:cs/>
                        </w:rPr>
                        <w:t xml:space="preserve">ฉบับสุดท้าย </w:t>
                      </w:r>
                      <w:r w:rsidRPr="00020CAF">
                        <w:rPr>
                          <w:rFonts w:ascii="TH SarabunPSK" w:hAnsi="TH SarabunPSK" w:cs="TH SarabunPSK"/>
                          <w:b/>
                          <w:bCs/>
                          <w:color w:val="000000" w:themeColor="text1"/>
                          <w:spacing w:val="30"/>
                          <w:sz w:val="26"/>
                          <w:szCs w:val="26"/>
                          <w:cs/>
                          <w:lang w:val="en-GB"/>
                        </w:rPr>
                        <w:t xml:space="preserve">ฉบับสมบูรณ์ </w:t>
                      </w:r>
                      <w:r w:rsidRPr="00020CAF">
                        <w:rPr>
                          <w:rFonts w:ascii="TH SarabunPSK" w:hAnsi="TH SarabunPSK" w:cs="TH SarabunPSK"/>
                          <w:b/>
                          <w:bCs/>
                          <w:color w:val="000000" w:themeColor="text1"/>
                          <w:spacing w:val="30"/>
                          <w:sz w:val="26"/>
                          <w:szCs w:val="26"/>
                          <w:cs/>
                        </w:rPr>
                        <w:t>(</w:t>
                      </w:r>
                      <w:r w:rsidRPr="00020CAF">
                        <w:rPr>
                          <w:rFonts w:ascii="TH SarabunPSK" w:hAnsi="TH SarabunPSK" w:cs="TH SarabunPSK"/>
                          <w:b/>
                          <w:bCs/>
                          <w:color w:val="000000" w:themeColor="text1"/>
                          <w:spacing w:val="30"/>
                          <w:sz w:val="26"/>
                          <w:szCs w:val="26"/>
                        </w:rPr>
                        <w:t>Final Report</w:t>
                      </w:r>
                      <w:r w:rsidRPr="00020CAF">
                        <w:rPr>
                          <w:rFonts w:ascii="TH SarabunPSK" w:hAnsi="TH SarabunPSK" w:cs="TH SarabunPSK" w:hint="cs"/>
                          <w:b/>
                          <w:bCs/>
                          <w:color w:val="000000" w:themeColor="text1"/>
                          <w:spacing w:val="30"/>
                          <w:sz w:val="26"/>
                          <w:szCs w:val="26"/>
                          <w:cs/>
                        </w:rPr>
                        <w:t>)</w:t>
                      </w:r>
                    </w:p>
                    <w:p w:rsidR="00071F87" w:rsidRPr="00020CAF" w:rsidRDefault="00071F87" w:rsidP="00071F87">
                      <w:pPr>
                        <w:pStyle w:val="Header"/>
                        <w:rPr>
                          <w:color w:val="FFFFFF" w:themeColor="background1"/>
                          <w:sz w:val="26"/>
                          <w:szCs w:val="26"/>
                        </w:rPr>
                      </w:pPr>
                    </w:p>
                  </w:txbxContent>
                </v:textbox>
              </v:rect>
              <v:rect id="Rectangle 17" o:spid="_x0000_s1034" style="position:absolute;left:57883;width:13360;height:27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" fillcolor="#d8d8d8 [2732]" stroked="f">
                <v:textbox>
                  <w:txbxContent>
                    <w:p w:rsidR="00071F87" w:rsidRPr="00020CAF" w:rsidRDefault="00071F87" w:rsidP="00071F87">
                      <w:pPr>
                        <w:pStyle w:val="Footer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color w:val="002060"/>
                          <w:sz w:val="26"/>
                          <w:szCs w:val="26"/>
                        </w:rPr>
                      </w:pPr>
                      <w:r w:rsidRPr="00020CAF">
                        <w:rPr>
                          <w:rFonts w:ascii="TH SarabunPSK" w:hAnsi="TH SarabunPSK" w:cs="TH SarabunPSK"/>
                          <w:b/>
                          <w:bCs/>
                          <w:color w:val="002060"/>
                          <w:sz w:val="26"/>
                          <w:szCs w:val="26"/>
                          <w:cs/>
                        </w:rPr>
                        <w:t xml:space="preserve">หน้าที่ </w:t>
                      </w:r>
                      <w:r w:rsidR="00A16489" w:rsidRPr="00020CAF">
                        <w:rPr>
                          <w:rFonts w:ascii="TH SarabunPSK" w:hAnsi="TH SarabunPSK" w:cs="TH SarabunPSK" w:hint="cs"/>
                          <w:b/>
                          <w:bCs/>
                          <w:color w:val="002060"/>
                          <w:sz w:val="26"/>
                          <w:szCs w:val="26"/>
                          <w:cs/>
                        </w:rPr>
                        <w:t>บ</w:t>
                      </w:r>
                      <w:r w:rsidR="00F66804" w:rsidRPr="00020CAF">
                        <w:rPr>
                          <w:rFonts w:ascii="TH SarabunPSK" w:hAnsi="TH SarabunPSK" w:cs="TH SarabunPSK"/>
                          <w:b/>
                          <w:bCs/>
                          <w:color w:val="002060"/>
                          <w:sz w:val="26"/>
                          <w:szCs w:val="26"/>
                          <w:cs/>
                        </w:rPr>
                        <w:t>-</w:t>
                      </w:r>
                      <w:r w:rsidRPr="00020CAF">
                        <w:rPr>
                          <w:rFonts w:ascii="TH SarabunPSK" w:hAnsi="TH SarabunPSK" w:cs="TH SarabunPSK"/>
                          <w:b/>
                          <w:bCs/>
                          <w:color w:val="002060"/>
                          <w:sz w:val="26"/>
                          <w:szCs w:val="26"/>
                        </w:rPr>
                        <w:fldChar w:fldCharType="begin"/>
                      </w:r>
                      <w:r w:rsidRPr="00020CAF">
                        <w:rPr>
                          <w:rFonts w:ascii="TH SarabunPSK" w:hAnsi="TH SarabunPSK" w:cs="TH SarabunPSK"/>
                          <w:b/>
                          <w:bCs/>
                          <w:color w:val="002060"/>
                          <w:sz w:val="26"/>
                          <w:szCs w:val="26"/>
                        </w:rPr>
                        <w:instrText xml:space="preserve"> PAGE   \</w:instrText>
                      </w:r>
                      <w:r w:rsidRPr="00020CAF">
                        <w:rPr>
                          <w:rFonts w:ascii="TH SarabunPSK" w:hAnsi="TH SarabunPSK" w:cs="TH SarabunPSK"/>
                          <w:b/>
                          <w:bCs/>
                          <w:color w:val="002060"/>
                          <w:sz w:val="26"/>
                          <w:szCs w:val="26"/>
                          <w:cs/>
                        </w:rPr>
                        <w:instrText xml:space="preserve">* </w:instrText>
                      </w:r>
                      <w:r w:rsidRPr="00020CAF">
                        <w:rPr>
                          <w:rFonts w:ascii="TH SarabunPSK" w:hAnsi="TH SarabunPSK" w:cs="TH SarabunPSK"/>
                          <w:b/>
                          <w:bCs/>
                          <w:color w:val="002060"/>
                          <w:sz w:val="26"/>
                          <w:szCs w:val="26"/>
                        </w:rPr>
                        <w:instrText xml:space="preserve">MERGEFORMAT </w:instrText>
                      </w:r>
                      <w:r w:rsidRPr="00020CAF">
                        <w:rPr>
                          <w:rFonts w:ascii="TH SarabunPSK" w:hAnsi="TH SarabunPSK" w:cs="TH SarabunPSK"/>
                          <w:b/>
                          <w:bCs/>
                          <w:color w:val="002060"/>
                          <w:sz w:val="26"/>
                          <w:szCs w:val="26"/>
                        </w:rPr>
                        <w:fldChar w:fldCharType="separate"/>
                      </w:r>
                      <w:r w:rsidR="00020CAF">
                        <w:rPr>
                          <w:rFonts w:ascii="TH SarabunPSK" w:hAnsi="TH SarabunPSK" w:cs="TH SarabunPSK"/>
                          <w:b/>
                          <w:bCs/>
                          <w:noProof/>
                          <w:color w:val="002060"/>
                          <w:sz w:val="26"/>
                          <w:szCs w:val="26"/>
                        </w:rPr>
                        <w:t>1</w:t>
                      </w:r>
                      <w:r w:rsidRPr="00020CAF">
                        <w:rPr>
                          <w:rFonts w:ascii="TH SarabunPSK" w:hAnsi="TH SarabunPSK" w:cs="TH SarabunPSK"/>
                          <w:b/>
                          <w:bCs/>
                          <w:color w:val="002060"/>
                          <w:sz w:val="26"/>
                          <w:szCs w:val="26"/>
                        </w:rPr>
                        <w:fldChar w:fldCharType="end"/>
                      </w:r>
                    </w:p>
                  </w:txbxContent>
                </v:textbox>
              </v:rect>
            </v:group>
          </w:pict>
        </mc:Fallback>
      </mc:AlternateContent>
    </w:r>
    <w:r w:rsidR="00071F87">
      <w:rPr>
        <w:noProof/>
      </w:rPr>
      <mc:AlternateContent>
        <mc:Choice Requires="wps">
          <w:drawing>
            <wp:anchor distT="0" distB="0" distL="114300" distR="114300" simplePos="0" relativeHeight="251668480" behindDoc="1" locked="0" layoutInCell="0" allowOverlap="1" wp14:anchorId="4745612E" wp14:editId="4BADEA51">
              <wp:simplePos x="0" y="0"/>
              <wp:positionH relativeFrom="page">
                <wp:align>center</wp:align>
              </wp:positionH>
              <wp:positionV relativeFrom="bottomMargin">
                <wp:align>center</wp:align>
              </wp:positionV>
              <wp:extent cx="7082155" cy="347345"/>
              <wp:effectExtent l="0" t="0" r="0" b="0"/>
              <wp:wrapNone/>
              <wp:docPr id="2" name="Rectangle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082155" cy="3473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5247067D" id="Rectangle 18" o:spid="_x0000_s1026" style="position:absolute;margin-left:0;margin-top:0;width:557.65pt;height:27.35pt;z-index:-251648000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center;mso-position-vertical-relative:bottom-margin-area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" o:allowincell="f" filled="f" stroked="f">
              <w10:wrap anchorx="page" anchory="margin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90A9C" w:rsidRDefault="00E90A9C" w:rsidP="00364575">
      <w:pPr>
        <w:spacing w:after="0" w:line="240" w:lineRule="auto"/>
      </w:pPr>
      <w:r>
        <w:separator/>
      </w:r>
    </w:p>
  </w:footnote>
  <w:footnote w:type="continuationSeparator" w:id="0">
    <w:p w:rsidR="00E90A9C" w:rsidRDefault="00E90A9C" w:rsidP="0036457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71F87" w:rsidRPr="00B85146" w:rsidRDefault="00B85146" w:rsidP="00B85146">
    <w:pPr>
      <w:pStyle w:val="Header"/>
      <w:rPr>
        <w:rFonts w:ascii="TH SarabunPSK" w:hAnsi="TH SarabunPSK" w:cs="TH SarabunPSK"/>
        <w:lang w:eastAsia="zh-TW" w:bidi="ar-SA"/>
      </w:rPr>
    </w:pPr>
    <w:r w:rsidRPr="00B85146">
      <w:rPr>
        <w:rFonts w:ascii="TH SarabunPSK" w:hAnsi="TH SarabunPSK" w:cs="TH SarabunPSK"/>
        <w:noProof/>
      </w:rPr>
      <mc:AlternateContent>
        <mc:Choice Requires="wpg">
          <w:drawing>
            <wp:anchor distT="0" distB="0" distL="114300" distR="114300" simplePos="0" relativeHeight="251658240" behindDoc="1" locked="0" layoutInCell="1" allowOverlap="1">
              <wp:simplePos x="0" y="0"/>
              <wp:positionH relativeFrom="column">
                <wp:posOffset>-698740</wp:posOffset>
              </wp:positionH>
              <wp:positionV relativeFrom="paragraph">
                <wp:posOffset>-225293</wp:posOffset>
              </wp:positionV>
              <wp:extent cx="7125851" cy="504190"/>
              <wp:effectExtent l="0" t="0" r="0" b="0"/>
              <wp:wrapNone/>
              <wp:docPr id="9" name="Group 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125851" cy="504190"/>
                        <a:chOff x="0" y="0"/>
                        <a:chExt cx="7125851" cy="504190"/>
                      </a:xfrm>
                    </wpg:grpSpPr>
                    <wps:wsp>
                      <wps:cNvPr id="1" name="Rectangle 71"/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93740" cy="50419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  <a:lumOff val="0"/>
                          </a:scheme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1905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71F87" w:rsidRPr="00020CAF" w:rsidRDefault="00071F87" w:rsidP="00071F87">
                            <w:pPr>
                              <w:pStyle w:val="Header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pacing w:val="-4"/>
                                <w:sz w:val="26"/>
                                <w:szCs w:val="26"/>
                                <w:cs/>
                              </w:rPr>
                            </w:pPr>
                            <w:r w:rsidRPr="00020CAF">
                              <w:rPr>
                                <w:rFonts w:ascii="TH SarabunPSK" w:hAnsi="TH SarabunPSK" w:cs="TH SarabunPSK"/>
                                <w:b/>
                                <w:bCs/>
                                <w:spacing w:val="-4"/>
                                <w:sz w:val="26"/>
                                <w:szCs w:val="26"/>
                                <w:cs/>
                              </w:rPr>
                              <w:t>โครงการ</w:t>
                            </w:r>
                            <w:r w:rsidRPr="00020CAF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pacing w:val="-4"/>
                                <w:sz w:val="26"/>
                                <w:szCs w:val="26"/>
                                <w:cs/>
                              </w:rPr>
                              <w:t>สำรวจข้อมูลแรงงานนอกระบบ ปีงบประมาณ พ.ศ. 2561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  <wps:wsp>
                      <wps:cNvPr id="3" name="Rectangle 72"/>
                      <wps:cNvSpPr>
                        <a:spLocks noChangeArrowheads="1"/>
                      </wps:cNvSpPr>
                      <wps:spPr bwMode="auto">
                        <a:xfrm>
                          <a:off x="5822831" y="0"/>
                          <a:ext cx="1303020" cy="504190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40000"/>
                            <a:lumOff val="60000"/>
                          </a:scheme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254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71F87" w:rsidRPr="00020CAF" w:rsidRDefault="00071F87" w:rsidP="00071F87">
                            <w:pPr>
                              <w:pStyle w:val="Header"/>
                              <w:jc w:val="center"/>
                              <w:rPr>
                                <w:rFonts w:cs="TH SarabunPSK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</w:pPr>
                            <w:r w:rsidRPr="00020CAF">
                              <w:rPr>
                                <w:rFonts w:cs="TH SarabunPSK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>มูลนิธิสถาบันวิจัยนโยบายเศรษฐกิจการคลัง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Group 9" o:spid="_x0000_s1026" style="position:absolute;margin-left:-55pt;margin-top:-17.75pt;width:561.1pt;height:39.7pt;z-index:-251658240" coordsize="71258,50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">
              <v:rect id="Rectangle 71" o:spid="_x0000_s1027" style="position:absolute;width:57937;height:504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" fillcolor="#d8d8d8 [2732]" stroked="f" strokecolor="white [3212]" strokeweight="1.5pt">
                <v:textbox>
                  <w:txbxContent>
                    <w:p w:rsidR="00071F87" w:rsidRPr="00020CAF" w:rsidRDefault="00071F87" w:rsidP="00071F87">
                      <w:pPr>
                        <w:pStyle w:val="Header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pacing w:val="-4"/>
                          <w:sz w:val="26"/>
                          <w:szCs w:val="26"/>
                          <w:cs/>
                        </w:rPr>
                      </w:pPr>
                      <w:r w:rsidRPr="00020CAF">
                        <w:rPr>
                          <w:rFonts w:ascii="TH SarabunPSK" w:hAnsi="TH SarabunPSK" w:cs="TH SarabunPSK"/>
                          <w:b/>
                          <w:bCs/>
                          <w:spacing w:val="-4"/>
                          <w:sz w:val="26"/>
                          <w:szCs w:val="26"/>
                          <w:cs/>
                        </w:rPr>
                        <w:t>โครงการ</w:t>
                      </w:r>
                      <w:r w:rsidRPr="00020CAF">
                        <w:rPr>
                          <w:rFonts w:ascii="TH SarabunPSK" w:hAnsi="TH SarabunPSK" w:cs="TH SarabunPSK" w:hint="cs"/>
                          <w:b/>
                          <w:bCs/>
                          <w:spacing w:val="-4"/>
                          <w:sz w:val="26"/>
                          <w:szCs w:val="26"/>
                          <w:cs/>
                        </w:rPr>
                        <w:t>สำรวจข้อมูลแรงงานนอกระบบ ปีงบประมาณ พ.ศ. 2561</w:t>
                      </w:r>
                    </w:p>
                  </w:txbxContent>
                </v:textbox>
              </v:rect>
              <v:rect id="Rectangle 72" o:spid="_x0000_s1028" style="position:absolute;left:58228;width:13030;height:504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" fillcolor="#b8cce4 [1300]" stroked="f" strokecolor="white [3212]" strokeweight="2pt">
                <v:textbox>
                  <w:txbxContent>
                    <w:p w:rsidR="00071F87" w:rsidRPr="00020CAF" w:rsidRDefault="00071F87" w:rsidP="00071F87">
                      <w:pPr>
                        <w:pStyle w:val="Header"/>
                        <w:jc w:val="center"/>
                        <w:rPr>
                          <w:rFonts w:cs="TH SarabunPSK"/>
                          <w:b/>
                          <w:bCs/>
                          <w:sz w:val="24"/>
                          <w:szCs w:val="24"/>
                          <w:cs/>
                        </w:rPr>
                      </w:pPr>
                      <w:r w:rsidRPr="00020CAF">
                        <w:rPr>
                          <w:rFonts w:cs="TH SarabunPSK"/>
                          <w:b/>
                          <w:bCs/>
                          <w:sz w:val="24"/>
                          <w:szCs w:val="24"/>
                          <w:cs/>
                        </w:rPr>
                        <w:t>มูลนิธิสถาบันวิจัยนโยบายเศรษฐกิจการคลัง</w:t>
                      </w:r>
                    </w:p>
                  </w:txbxContent>
                </v:textbox>
              </v:rect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AB5191"/>
    <w:multiLevelType w:val="hybridMultilevel"/>
    <w:tmpl w:val="6D1062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696F66"/>
    <w:multiLevelType w:val="hybridMultilevel"/>
    <w:tmpl w:val="ACB08FB6"/>
    <w:lvl w:ilvl="0" w:tplc="AE5438E4">
      <w:start w:val="1"/>
      <w:numFmt w:val="decimal"/>
      <w:lvlText w:val="%1)"/>
      <w:lvlJc w:val="left"/>
      <w:pPr>
        <w:ind w:left="1890" w:hanging="360"/>
      </w:pPr>
      <w:rPr>
        <w:rFonts w:hint="default"/>
        <w:sz w:val="32"/>
        <w:szCs w:val="32"/>
      </w:rPr>
    </w:lvl>
    <w:lvl w:ilvl="1" w:tplc="04090019">
      <w:start w:val="1"/>
      <w:numFmt w:val="lowerLetter"/>
      <w:lvlText w:val="%2."/>
      <w:lvlJc w:val="left"/>
      <w:pPr>
        <w:ind w:left="2610" w:hanging="360"/>
      </w:pPr>
    </w:lvl>
    <w:lvl w:ilvl="2" w:tplc="0409001B" w:tentative="1">
      <w:start w:val="1"/>
      <w:numFmt w:val="lowerRoman"/>
      <w:lvlText w:val="%3."/>
      <w:lvlJc w:val="right"/>
      <w:pPr>
        <w:ind w:left="3330" w:hanging="180"/>
      </w:pPr>
    </w:lvl>
    <w:lvl w:ilvl="3" w:tplc="0409000F" w:tentative="1">
      <w:start w:val="1"/>
      <w:numFmt w:val="decimal"/>
      <w:lvlText w:val="%4."/>
      <w:lvlJc w:val="left"/>
      <w:pPr>
        <w:ind w:left="4050" w:hanging="360"/>
      </w:pPr>
    </w:lvl>
    <w:lvl w:ilvl="4" w:tplc="04090019" w:tentative="1">
      <w:start w:val="1"/>
      <w:numFmt w:val="lowerLetter"/>
      <w:lvlText w:val="%5."/>
      <w:lvlJc w:val="left"/>
      <w:pPr>
        <w:ind w:left="4770" w:hanging="360"/>
      </w:pPr>
    </w:lvl>
    <w:lvl w:ilvl="5" w:tplc="0409001B" w:tentative="1">
      <w:start w:val="1"/>
      <w:numFmt w:val="lowerRoman"/>
      <w:lvlText w:val="%6."/>
      <w:lvlJc w:val="right"/>
      <w:pPr>
        <w:ind w:left="5490" w:hanging="180"/>
      </w:pPr>
    </w:lvl>
    <w:lvl w:ilvl="6" w:tplc="0409000F" w:tentative="1">
      <w:start w:val="1"/>
      <w:numFmt w:val="decimal"/>
      <w:lvlText w:val="%7."/>
      <w:lvlJc w:val="left"/>
      <w:pPr>
        <w:ind w:left="6210" w:hanging="360"/>
      </w:pPr>
    </w:lvl>
    <w:lvl w:ilvl="7" w:tplc="04090019" w:tentative="1">
      <w:start w:val="1"/>
      <w:numFmt w:val="lowerLetter"/>
      <w:lvlText w:val="%8."/>
      <w:lvlJc w:val="left"/>
      <w:pPr>
        <w:ind w:left="6930" w:hanging="360"/>
      </w:pPr>
    </w:lvl>
    <w:lvl w:ilvl="8" w:tplc="0409001B" w:tentative="1">
      <w:start w:val="1"/>
      <w:numFmt w:val="lowerRoman"/>
      <w:lvlText w:val="%9."/>
      <w:lvlJc w:val="right"/>
      <w:pPr>
        <w:ind w:left="765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4575"/>
    <w:rsid w:val="00020CAF"/>
    <w:rsid w:val="00063EA3"/>
    <w:rsid w:val="00071F87"/>
    <w:rsid w:val="00080E9A"/>
    <w:rsid w:val="000D5305"/>
    <w:rsid w:val="003412B9"/>
    <w:rsid w:val="00357BDC"/>
    <w:rsid w:val="00364575"/>
    <w:rsid w:val="00406E03"/>
    <w:rsid w:val="00494F8C"/>
    <w:rsid w:val="004B7D5E"/>
    <w:rsid w:val="0054118B"/>
    <w:rsid w:val="005D7CAE"/>
    <w:rsid w:val="00644ED9"/>
    <w:rsid w:val="006E1D00"/>
    <w:rsid w:val="006E6DA4"/>
    <w:rsid w:val="007D232E"/>
    <w:rsid w:val="008D5D92"/>
    <w:rsid w:val="00A10DDA"/>
    <w:rsid w:val="00A16489"/>
    <w:rsid w:val="00AA6690"/>
    <w:rsid w:val="00B85146"/>
    <w:rsid w:val="00C77694"/>
    <w:rsid w:val="00D26D5D"/>
    <w:rsid w:val="00D8013B"/>
    <w:rsid w:val="00D87913"/>
    <w:rsid w:val="00E3068C"/>
    <w:rsid w:val="00E90A9C"/>
    <w:rsid w:val="00F47FB9"/>
    <w:rsid w:val="00F66804"/>
    <w:rsid w:val="00FD5F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2957C425-935E-46C7-B28F-2C4FB3B20B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64575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364575"/>
    <w:pPr>
      <w:ind w:left="720"/>
      <w:contextualSpacing/>
    </w:pPr>
    <w:rPr>
      <w:rFonts w:ascii="TH SarabunPSK" w:hAnsi="TH SarabunPSK" w:cs="Angsana New"/>
      <w:sz w:val="28"/>
      <w:szCs w:val="35"/>
    </w:rPr>
  </w:style>
  <w:style w:type="paragraph" w:styleId="FootnoteText">
    <w:name w:val="footnote text"/>
    <w:basedOn w:val="Normal"/>
    <w:link w:val="FootnoteTextChar"/>
    <w:uiPriority w:val="99"/>
    <w:unhideWhenUsed/>
    <w:rsid w:val="00364575"/>
    <w:pPr>
      <w:spacing w:after="0" w:line="240" w:lineRule="auto"/>
    </w:pPr>
    <w:rPr>
      <w:rFonts w:ascii="TH SarabunPSK" w:hAnsi="TH SarabunPSK" w:cs="Angsana New"/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364575"/>
    <w:rPr>
      <w:rFonts w:ascii="TH SarabunPSK" w:eastAsiaTheme="minorEastAsia" w:hAnsi="TH SarabunPSK" w:cs="Angsana New"/>
      <w:sz w:val="20"/>
      <w:szCs w:val="25"/>
    </w:rPr>
  </w:style>
  <w:style w:type="character" w:styleId="FootnoteReference">
    <w:name w:val="footnote reference"/>
    <w:basedOn w:val="DefaultParagraphFont"/>
    <w:uiPriority w:val="99"/>
    <w:unhideWhenUsed/>
    <w:rsid w:val="00364575"/>
    <w:rPr>
      <w:sz w:val="32"/>
      <w:szCs w:val="32"/>
      <w:vertAlign w:val="superscript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364575"/>
    <w:rPr>
      <w:rFonts w:ascii="TH SarabunPSK" w:eastAsiaTheme="minorEastAsia" w:hAnsi="TH SarabunPSK" w:cs="Angsana New"/>
      <w:sz w:val="28"/>
      <w:szCs w:val="35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64575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64575"/>
    <w:rPr>
      <w:rFonts w:ascii="Tahoma" w:eastAsiaTheme="minorEastAsia" w:hAnsi="Tahoma" w:cs="Angsana New"/>
      <w:sz w:val="16"/>
      <w:szCs w:val="20"/>
    </w:rPr>
  </w:style>
  <w:style w:type="paragraph" w:styleId="Header">
    <w:name w:val="header"/>
    <w:basedOn w:val="Normal"/>
    <w:link w:val="HeaderChar"/>
    <w:uiPriority w:val="99"/>
    <w:unhideWhenUsed/>
    <w:rsid w:val="00071F8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71F87"/>
    <w:rPr>
      <w:rFonts w:eastAsiaTheme="minorEastAsia"/>
    </w:rPr>
  </w:style>
  <w:style w:type="paragraph" w:styleId="Footer">
    <w:name w:val="footer"/>
    <w:basedOn w:val="Normal"/>
    <w:link w:val="FooterChar"/>
    <w:uiPriority w:val="99"/>
    <w:unhideWhenUsed/>
    <w:rsid w:val="00071F8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71F87"/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1.wdp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s://www.gsb.or.th/getattachment/f2f8e434-85aa-4002-8c1f-a2c1e4a4ceb0/GR_report_force_detail.aspx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nso.go.th/sites/2014/DocLib13/&#3604;&#3657;&#3634;&#3609;&#3626;&#3633;&#3591;&#3588;&#3617;/&#3626;&#3634;&#3586;&#3634;&#3649;&#3619;&#3591;&#3591;&#3634;&#3609;/&#3649;&#3619;&#3591;&#3591;&#3634;&#3609;&#3609;&#3629;&#3585;&#3619;&#3632;&#3610;&#3610;/&#3649;&#3619;&#3591;&#3591;&#3634;&#3609;&#3609;&#3629;&#3585;&#3619;&#3632;&#3610;&#3610;_2560/Full_report2560.pdf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393</Words>
  <Characters>2246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Mr. Sutthi Suebsiriviriyakul</dc:creator>
  <cp:lastModifiedBy>Ms. Tassanee Sangmuk</cp:lastModifiedBy>
  <cp:revision>4</cp:revision>
  <cp:lastPrinted>2018-08-22T03:52:00Z</cp:lastPrinted>
  <dcterms:created xsi:type="dcterms:W3CDTF">2018-12-24T06:57:00Z</dcterms:created>
  <dcterms:modified xsi:type="dcterms:W3CDTF">2018-12-27T11:27:00Z</dcterms:modified>
</cp:coreProperties>
</file>